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22AB" w14:textId="39F74206" w:rsidR="00356CB0" w:rsidRPr="00356CB0" w:rsidRDefault="00FF78C0" w:rsidP="001515F3">
      <w:pPr>
        <w:pStyle w:val="BodyText"/>
        <w:spacing w:before="120" w:after="120"/>
        <w:jc w:val="center"/>
        <w:rPr>
          <w:rFonts w:ascii="Book Antiqua" w:hAnsi="Book Antiqua" w:cstheme="minorHAnsi"/>
          <w:i/>
          <w:iCs/>
          <w:sz w:val="24"/>
          <w:szCs w:val="24"/>
        </w:rPr>
      </w:pPr>
      <w:r w:rsidRPr="00356CB0">
        <w:rPr>
          <w:rFonts w:ascii="Book Antiqua" w:hAnsi="Book Antiqua" w:cstheme="minorHAnsi"/>
          <w:i/>
          <w:iCs/>
          <w:sz w:val="24"/>
          <w:szCs w:val="24"/>
        </w:rPr>
        <w:t xml:space="preserve">In accordance with </w:t>
      </w:r>
      <w:r w:rsidR="00C571E0">
        <w:rPr>
          <w:rFonts w:ascii="Book Antiqua" w:hAnsi="Book Antiqua" w:cstheme="minorHAnsi"/>
          <w:i/>
          <w:iCs/>
          <w:sz w:val="24"/>
          <w:szCs w:val="24"/>
        </w:rPr>
        <w:t>subsection 64E-5.902(1),</w:t>
      </w:r>
      <w:r w:rsidR="00C571E0" w:rsidRPr="00356CB0">
        <w:rPr>
          <w:rFonts w:ascii="Book Antiqua" w:hAnsi="Book Antiqua" w:cstheme="minorHAnsi"/>
          <w:i/>
          <w:iCs/>
          <w:sz w:val="24"/>
          <w:szCs w:val="24"/>
        </w:rPr>
        <w:t xml:space="preserve"> Florida Administrative Code (FAC</w:t>
      </w:r>
      <w:r w:rsidR="00C571E0">
        <w:rPr>
          <w:rFonts w:ascii="Book Antiqua" w:hAnsi="Book Antiqua" w:cstheme="minorHAnsi"/>
          <w:i/>
          <w:iCs/>
          <w:sz w:val="24"/>
          <w:szCs w:val="24"/>
        </w:rPr>
        <w:t>),</w:t>
      </w:r>
      <w:r w:rsidR="00C571E0">
        <w:rPr>
          <w:rFonts w:ascii="Book Antiqua" w:hAnsi="Book Antiqua" w:cstheme="minorHAnsi"/>
          <w:i/>
          <w:iCs/>
          <w:sz w:val="24"/>
          <w:szCs w:val="24"/>
        </w:rPr>
        <w:br/>
      </w:r>
      <w:r w:rsidR="00C571E0" w:rsidRPr="00356CB0">
        <w:rPr>
          <w:rFonts w:ascii="Book Antiqua" w:hAnsi="Book Antiqua" w:cstheme="minorHAnsi"/>
          <w:i/>
          <w:iCs/>
          <w:sz w:val="24"/>
          <w:szCs w:val="24"/>
        </w:rPr>
        <w:t>“</w:t>
      </w:r>
      <w:r w:rsidR="00C571E0">
        <w:rPr>
          <w:rFonts w:ascii="Book Antiqua" w:hAnsi="Book Antiqua" w:cstheme="minorHAnsi"/>
          <w:i/>
          <w:iCs/>
          <w:sz w:val="24"/>
          <w:szCs w:val="24"/>
        </w:rPr>
        <w:t>Instructions to Workers</w:t>
      </w:r>
      <w:r w:rsidR="00C571E0" w:rsidRPr="00356CB0">
        <w:rPr>
          <w:rFonts w:ascii="Book Antiqua" w:hAnsi="Book Antiqua" w:cstheme="minorHAnsi"/>
          <w:i/>
          <w:iCs/>
          <w:sz w:val="24"/>
          <w:szCs w:val="24"/>
        </w:rPr>
        <w:t xml:space="preserve">”, </w:t>
      </w:r>
      <w:r w:rsidR="00C571E0">
        <w:rPr>
          <w:rFonts w:ascii="Book Antiqua" w:hAnsi="Book Antiqua" w:cstheme="minorHAnsi"/>
          <w:i/>
          <w:iCs/>
          <w:sz w:val="24"/>
          <w:szCs w:val="24"/>
        </w:rPr>
        <w:t xml:space="preserve">&amp; section </w:t>
      </w:r>
      <w:r w:rsidR="00233DA6" w:rsidRPr="00356CB0">
        <w:rPr>
          <w:rFonts w:ascii="Book Antiqua" w:hAnsi="Book Antiqua" w:cstheme="minorHAnsi"/>
          <w:i/>
          <w:iCs/>
          <w:sz w:val="24"/>
          <w:szCs w:val="24"/>
        </w:rPr>
        <w:t>64E-5.</w:t>
      </w:r>
      <w:r w:rsidR="00407E58" w:rsidRPr="00356CB0">
        <w:rPr>
          <w:rFonts w:ascii="Book Antiqua" w:hAnsi="Book Antiqua" w:cstheme="minorHAnsi"/>
          <w:i/>
          <w:iCs/>
          <w:sz w:val="24"/>
          <w:szCs w:val="24"/>
        </w:rPr>
        <w:t>1307</w:t>
      </w:r>
      <w:r w:rsidR="00233DA6" w:rsidRPr="00356CB0">
        <w:rPr>
          <w:rFonts w:ascii="Book Antiqua" w:hAnsi="Book Antiqua" w:cstheme="minorHAnsi"/>
          <w:i/>
          <w:iCs/>
          <w:sz w:val="24"/>
          <w:szCs w:val="24"/>
        </w:rPr>
        <w:t xml:space="preserve">, </w:t>
      </w:r>
      <w:r w:rsidR="00F04FAE" w:rsidRPr="00356CB0">
        <w:rPr>
          <w:rFonts w:ascii="Book Antiqua" w:hAnsi="Book Antiqua" w:cstheme="minorHAnsi"/>
          <w:i/>
          <w:iCs/>
          <w:sz w:val="24"/>
          <w:szCs w:val="24"/>
        </w:rPr>
        <w:t>FAC</w:t>
      </w:r>
      <w:r w:rsidRPr="00356CB0">
        <w:rPr>
          <w:rFonts w:ascii="Book Antiqua" w:hAnsi="Book Antiqua" w:cstheme="minorHAnsi"/>
          <w:i/>
          <w:iCs/>
          <w:sz w:val="24"/>
          <w:szCs w:val="24"/>
        </w:rPr>
        <w:t>,</w:t>
      </w:r>
      <w:r w:rsidR="00EA66CC" w:rsidRPr="00356CB0">
        <w:rPr>
          <w:rFonts w:ascii="Book Antiqua" w:hAnsi="Book Antiqua" w:cstheme="minorHAnsi"/>
          <w:i/>
          <w:iCs/>
          <w:sz w:val="24"/>
          <w:szCs w:val="24"/>
        </w:rPr>
        <w:t xml:space="preserve"> </w:t>
      </w:r>
      <w:r w:rsidR="00233DA6" w:rsidRPr="00356CB0">
        <w:rPr>
          <w:rFonts w:ascii="Book Antiqua" w:hAnsi="Book Antiqua" w:cstheme="minorHAnsi"/>
          <w:i/>
          <w:iCs/>
          <w:sz w:val="24"/>
          <w:szCs w:val="24"/>
        </w:rPr>
        <w:t>“</w:t>
      </w:r>
      <w:r w:rsidR="00407E58" w:rsidRPr="00356CB0">
        <w:rPr>
          <w:rFonts w:ascii="Book Antiqua" w:hAnsi="Book Antiqua" w:cstheme="minorHAnsi"/>
          <w:i/>
          <w:iCs/>
          <w:sz w:val="24"/>
          <w:szCs w:val="24"/>
        </w:rPr>
        <w:t>Training Requirements</w:t>
      </w:r>
      <w:r w:rsidR="00C571E0">
        <w:rPr>
          <w:rFonts w:ascii="Book Antiqua" w:hAnsi="Book Antiqua" w:cstheme="minorHAnsi"/>
          <w:i/>
          <w:iCs/>
          <w:sz w:val="24"/>
          <w:szCs w:val="24"/>
        </w:rPr>
        <w:br/>
      </w:r>
      <w:r w:rsidR="00407E58" w:rsidRPr="00356CB0">
        <w:rPr>
          <w:rFonts w:ascii="Book Antiqua" w:hAnsi="Book Antiqua" w:cstheme="minorHAnsi"/>
          <w:i/>
          <w:iCs/>
          <w:sz w:val="24"/>
          <w:szCs w:val="24"/>
        </w:rPr>
        <w:t>for Authorized Users</w:t>
      </w:r>
      <w:r w:rsidR="00233DA6" w:rsidRPr="00356CB0">
        <w:rPr>
          <w:rFonts w:ascii="Book Antiqua" w:hAnsi="Book Antiqua" w:cstheme="minorHAnsi"/>
          <w:i/>
          <w:iCs/>
          <w:sz w:val="24"/>
          <w:szCs w:val="24"/>
        </w:rPr>
        <w:t xml:space="preserve">”, </w:t>
      </w:r>
      <w:r w:rsidR="00356CB0" w:rsidRPr="00356CB0">
        <w:rPr>
          <w:rFonts w:ascii="Book Antiqua" w:hAnsi="Book Antiqua" w:cstheme="minorHAnsi"/>
          <w:i/>
          <w:iCs/>
          <w:sz w:val="24"/>
          <w:szCs w:val="24"/>
        </w:rPr>
        <w:t>and the Florida State University Radiation Safety Program,</w:t>
      </w:r>
      <w:r w:rsidR="00C571E0">
        <w:rPr>
          <w:rFonts w:ascii="Book Antiqua" w:hAnsi="Book Antiqua" w:cstheme="minorHAnsi"/>
          <w:i/>
          <w:iCs/>
          <w:sz w:val="24"/>
          <w:szCs w:val="24"/>
        </w:rPr>
        <w:br/>
      </w:r>
      <w:r w:rsidRPr="00356CB0">
        <w:rPr>
          <w:rFonts w:ascii="Book Antiqua" w:hAnsi="Book Antiqua" w:cstheme="minorHAnsi"/>
          <w:i/>
          <w:iCs/>
          <w:sz w:val="24"/>
          <w:szCs w:val="24"/>
        </w:rPr>
        <w:t xml:space="preserve">the individual named below </w:t>
      </w:r>
      <w:r w:rsidR="00EA66CC" w:rsidRPr="00356CB0">
        <w:rPr>
          <w:rFonts w:ascii="Book Antiqua" w:hAnsi="Book Antiqua" w:cstheme="minorHAnsi"/>
          <w:i/>
          <w:iCs/>
          <w:sz w:val="24"/>
          <w:szCs w:val="24"/>
        </w:rPr>
        <w:t>has been</w:t>
      </w:r>
      <w:r w:rsidRPr="00356CB0">
        <w:rPr>
          <w:rFonts w:ascii="Book Antiqua" w:hAnsi="Book Antiqua" w:cstheme="minorHAnsi"/>
          <w:i/>
          <w:iCs/>
          <w:sz w:val="24"/>
          <w:szCs w:val="24"/>
        </w:rPr>
        <w:t xml:space="preserve"> trained</w:t>
      </w:r>
      <w:r w:rsidR="00356CB0" w:rsidRPr="00356CB0">
        <w:rPr>
          <w:rFonts w:ascii="Book Antiqua" w:hAnsi="Book Antiqua" w:cstheme="minorHAnsi"/>
          <w:i/>
          <w:iCs/>
          <w:sz w:val="24"/>
          <w:szCs w:val="24"/>
        </w:rPr>
        <w:t xml:space="preserve"> </w:t>
      </w:r>
      <w:r w:rsidRPr="00356CB0">
        <w:rPr>
          <w:rFonts w:ascii="Book Antiqua" w:hAnsi="Book Antiqua" w:cstheme="minorHAnsi"/>
          <w:i/>
          <w:iCs/>
          <w:sz w:val="24"/>
          <w:szCs w:val="24"/>
        </w:rPr>
        <w:t xml:space="preserve">in the </w:t>
      </w:r>
      <w:r w:rsidR="00356CB0" w:rsidRPr="00356CB0">
        <w:rPr>
          <w:rFonts w:ascii="Book Antiqua" w:hAnsi="Book Antiqua" w:cstheme="minorHAnsi"/>
          <w:i/>
          <w:iCs/>
          <w:sz w:val="24"/>
          <w:szCs w:val="24"/>
        </w:rPr>
        <w:t>below</w:t>
      </w:r>
      <w:r w:rsidR="00F04FAE" w:rsidRPr="00356CB0">
        <w:rPr>
          <w:rFonts w:ascii="Book Antiqua" w:hAnsi="Book Antiqua" w:cstheme="minorHAnsi"/>
          <w:i/>
          <w:iCs/>
          <w:sz w:val="24"/>
          <w:szCs w:val="24"/>
        </w:rPr>
        <w:t xml:space="preserve"> subjects </w:t>
      </w:r>
      <w:r w:rsidR="0078393C" w:rsidRPr="00356CB0">
        <w:rPr>
          <w:rFonts w:ascii="Book Antiqua" w:hAnsi="Book Antiqua" w:cstheme="minorHAnsi"/>
          <w:i/>
          <w:iCs/>
          <w:sz w:val="24"/>
          <w:szCs w:val="24"/>
        </w:rPr>
        <w:t>and is hereby</w:t>
      </w:r>
      <w:r w:rsidR="00EA66CC" w:rsidRPr="00356CB0">
        <w:rPr>
          <w:rFonts w:ascii="Book Antiqua" w:hAnsi="Book Antiqua" w:cstheme="minorHAnsi"/>
          <w:i/>
          <w:iCs/>
          <w:sz w:val="24"/>
          <w:szCs w:val="24"/>
        </w:rPr>
        <w:t xml:space="preserve"> designat</w:t>
      </w:r>
      <w:r w:rsidR="0078393C" w:rsidRPr="00356CB0">
        <w:rPr>
          <w:rFonts w:ascii="Book Antiqua" w:hAnsi="Book Antiqua" w:cstheme="minorHAnsi"/>
          <w:i/>
          <w:iCs/>
          <w:sz w:val="24"/>
          <w:szCs w:val="24"/>
        </w:rPr>
        <w:t>ed</w:t>
      </w:r>
      <w:r w:rsidR="00EA66CC" w:rsidRPr="00356CB0">
        <w:rPr>
          <w:rFonts w:ascii="Book Antiqua" w:hAnsi="Book Antiqua" w:cstheme="minorHAnsi"/>
          <w:i/>
          <w:iCs/>
          <w:sz w:val="24"/>
          <w:szCs w:val="24"/>
        </w:rPr>
        <w:t xml:space="preserve"> a</w:t>
      </w:r>
      <w:r w:rsidR="00407E58" w:rsidRPr="00356CB0">
        <w:rPr>
          <w:rFonts w:ascii="Book Antiqua" w:hAnsi="Book Antiqua" w:cstheme="minorHAnsi"/>
          <w:i/>
          <w:iCs/>
          <w:sz w:val="24"/>
          <w:szCs w:val="24"/>
        </w:rPr>
        <w:t>n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7650"/>
        <w:gridCol w:w="900"/>
      </w:tblGrid>
      <w:tr w:rsidR="001515F3" w:rsidRPr="001515F3" w14:paraId="2E3540A6" w14:textId="77777777" w:rsidTr="00946A7B">
        <w:tc>
          <w:tcPr>
            <w:tcW w:w="1085" w:type="dxa"/>
          </w:tcPr>
          <w:p w14:paraId="3C4D719F" w14:textId="165A30C0" w:rsidR="00481D21" w:rsidRPr="001515F3" w:rsidRDefault="00481D21" w:rsidP="00481D21">
            <w:pPr>
              <w:widowControl w:val="0"/>
              <w:spacing w:before="160"/>
              <w:ind w:right="-14"/>
              <w:jc w:val="right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1515F3">
              <w:rPr>
                <w:color w:val="C00000"/>
              </w:rPr>
              <w:fldChar w:fldCharType="begin"/>
            </w:r>
            <w:r w:rsidRPr="001515F3">
              <w:rPr>
                <w:color w:val="C00000"/>
              </w:rPr>
      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      </w:r>
            <w:r w:rsidRPr="001515F3">
              <w:rPr>
                <w:color w:val="C00000"/>
              </w:rPr>
              <w:fldChar w:fldCharType="separate"/>
            </w:r>
            <w:r w:rsidRPr="001515F3">
              <w:rPr>
                <w:noProof/>
                <w:color w:val="C00000"/>
              </w:rPr>
              <w:drawing>
                <wp:inline distT="0" distB="0" distL="0" distR="0" wp14:anchorId="1D0CF2E5" wp14:editId="3A6E378F">
                  <wp:extent cx="421019" cy="84384"/>
                  <wp:effectExtent l="0" t="0" r="0" b="5080"/>
                  <wp:docPr id="130118358" name="Picture 1" descr="A black and white swirly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68108" name="Picture 1" descr="A black and white swirly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71" t="30356" r="58269" b="62502"/>
                          <a:stretch/>
                        </pic:blipFill>
                        <pic:spPr bwMode="auto">
                          <a:xfrm>
                            <a:off x="0" y="0"/>
                            <a:ext cx="550414" cy="11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15F3">
              <w:rPr>
                <w:color w:val="C00000"/>
              </w:rPr>
              <w:fldChar w:fldCharType="end"/>
            </w:r>
          </w:p>
        </w:tc>
        <w:tc>
          <w:tcPr>
            <w:tcW w:w="7650" w:type="dxa"/>
          </w:tcPr>
          <w:p w14:paraId="020CB489" w14:textId="35C6B321" w:rsidR="00481D21" w:rsidRPr="001515F3" w:rsidRDefault="00481D21" w:rsidP="00481D21">
            <w:pPr>
              <w:widowControl w:val="0"/>
              <w:spacing w:before="120"/>
              <w:ind w:left="-105" w:right="-90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1515F3">
              <w:rPr>
                <w:rFonts w:ascii="Book Antiqua" w:hAnsi="Book Antiqua" w:cstheme="minorHAnsi"/>
                <w:b/>
                <w:i/>
                <w:iCs/>
                <w:color w:val="C00000"/>
                <w:sz w:val="40"/>
                <w:szCs w:val="40"/>
              </w:rPr>
              <w:t xml:space="preserve">Authorized User </w:t>
            </w:r>
            <w:r w:rsidRPr="001515F3">
              <w:rPr>
                <w:rFonts w:ascii="Book Antiqua" w:hAnsi="Book Antiqua" w:cstheme="minorHAnsi"/>
                <w:b/>
                <w:bCs/>
                <w:i/>
                <w:iCs/>
                <w:color w:val="C00000"/>
                <w:sz w:val="40"/>
                <w:szCs w:val="40"/>
              </w:rPr>
              <w:t>of Radioactive Materials</w:t>
            </w:r>
          </w:p>
        </w:tc>
        <w:tc>
          <w:tcPr>
            <w:tcW w:w="900" w:type="dxa"/>
          </w:tcPr>
          <w:p w14:paraId="3C76A218" w14:textId="2F9ADD6E" w:rsidR="00481D21" w:rsidRPr="001515F3" w:rsidRDefault="00481D21" w:rsidP="00946A7B">
            <w:pPr>
              <w:widowControl w:val="0"/>
              <w:spacing w:before="160"/>
              <w:ind w:left="-110" w:right="-144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1515F3">
              <w:rPr>
                <w:color w:val="C00000"/>
              </w:rPr>
              <w:fldChar w:fldCharType="begin"/>
            </w:r>
            <w:r w:rsidRPr="001515F3">
              <w:rPr>
                <w:color w:val="C00000"/>
              </w:rPr>
      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      </w:r>
            <w:r w:rsidRPr="001515F3">
              <w:rPr>
                <w:color w:val="C00000"/>
              </w:rPr>
              <w:fldChar w:fldCharType="separate"/>
            </w:r>
            <w:r w:rsidRPr="001515F3">
              <w:rPr>
                <w:noProof/>
                <w:color w:val="C00000"/>
              </w:rPr>
              <w:drawing>
                <wp:inline distT="0" distB="0" distL="0" distR="0" wp14:anchorId="632D88FE" wp14:editId="31563DFE">
                  <wp:extent cx="401283" cy="80885"/>
                  <wp:effectExtent l="0" t="0" r="5715" b="0"/>
                  <wp:docPr id="623602386" name="Picture 1" descr="A black and white swirly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68108" name="Picture 1" descr="A black and white swirly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25" t="30356" r="26993" b="62502"/>
                          <a:stretch/>
                        </pic:blipFill>
                        <pic:spPr bwMode="auto">
                          <a:xfrm>
                            <a:off x="0" y="0"/>
                            <a:ext cx="452351" cy="9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15F3">
              <w:rPr>
                <w:color w:val="C00000"/>
              </w:rPr>
              <w:fldChar w:fldCharType="end"/>
            </w:r>
          </w:p>
        </w:tc>
      </w:tr>
    </w:tbl>
    <w:p w14:paraId="76C2E8ED" w14:textId="5263D986" w:rsidR="00C571E0" w:rsidRPr="00C571E0" w:rsidRDefault="00C571E0" w:rsidP="00C571E0">
      <w:pPr>
        <w:widowControl w:val="0"/>
        <w:spacing w:before="240"/>
        <w:ind w:right="-144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C571E0">
        <w:rPr>
          <w:rFonts w:asciiTheme="minorHAnsi" w:hAnsiTheme="minorHAnsi" w:cstheme="minorHAnsi"/>
          <w:b/>
          <w:bCs/>
          <w:szCs w:val="24"/>
          <w:u w:val="single"/>
        </w:rPr>
        <w:t>64E-5.902(</w:t>
      </w:r>
      <w:r>
        <w:rPr>
          <w:rFonts w:asciiTheme="minorHAnsi" w:hAnsiTheme="minorHAnsi" w:cstheme="minorHAnsi"/>
          <w:b/>
          <w:bCs/>
          <w:szCs w:val="24"/>
          <w:u w:val="single"/>
        </w:rPr>
        <w:t>1</w:t>
      </w:r>
      <w:r w:rsidRPr="00C571E0">
        <w:rPr>
          <w:rFonts w:asciiTheme="minorHAnsi" w:hAnsiTheme="minorHAnsi" w:cstheme="minorHAnsi"/>
          <w:b/>
          <w:bCs/>
          <w:szCs w:val="24"/>
          <w:u w:val="single"/>
        </w:rPr>
        <w:t>), F</w:t>
      </w:r>
      <w:r>
        <w:rPr>
          <w:rFonts w:asciiTheme="minorHAnsi" w:hAnsiTheme="minorHAnsi" w:cstheme="minorHAnsi"/>
          <w:b/>
          <w:bCs/>
          <w:szCs w:val="24"/>
          <w:u w:val="single"/>
        </w:rPr>
        <w:t>AC</w:t>
      </w:r>
      <w:r w:rsidRPr="00C571E0">
        <w:rPr>
          <w:rFonts w:asciiTheme="minorHAnsi" w:hAnsiTheme="minorHAnsi" w:cstheme="minorHAnsi"/>
          <w:b/>
          <w:bCs/>
          <w:szCs w:val="24"/>
          <w:u w:val="single"/>
        </w:rPr>
        <w:t xml:space="preserve"> Training Topics</w:t>
      </w:r>
    </w:p>
    <w:p w14:paraId="43C3F2CB" w14:textId="74D3F276" w:rsidR="00C571E0" w:rsidRPr="00C571E0" w:rsidRDefault="00C571E0" w:rsidP="00C571E0">
      <w:pPr>
        <w:widowControl w:val="0"/>
        <w:spacing w:before="120"/>
        <w:ind w:left="450" w:right="540" w:hanging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S902"/>
      <w:r>
        <w:rPr>
          <w:b/>
          <w:bCs/>
          <w:noProof/>
        </w:rPr>
        <w:drawing>
          <wp:inline distT="0" distB="0" distL="0" distR="0" wp14:anchorId="58D694B0" wp14:editId="3B131754">
            <wp:extent cx="124990" cy="124990"/>
            <wp:effectExtent l="0" t="0" r="2540" b="2540"/>
            <wp:docPr id="217337516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1E0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C571E0">
        <w:rPr>
          <w:rFonts w:ascii="Calibri" w:hAnsi="Calibri" w:cs="Calibri"/>
          <w:sz w:val="26"/>
          <w:szCs w:val="26"/>
        </w:rPr>
        <w:t>Information on the storage, transfer &amp; use of sources of ionizing radiation at FSU</w:t>
      </w:r>
    </w:p>
    <w:p w14:paraId="4F4632E2" w14:textId="11035F7C" w:rsidR="00C571E0" w:rsidRPr="00C571E0" w:rsidRDefault="00C571E0" w:rsidP="00C571E0">
      <w:pPr>
        <w:widowControl w:val="0"/>
        <w:spacing w:before="120"/>
        <w:ind w:left="450" w:right="-144" w:hanging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6672C0DD" wp14:editId="5B5DC5D6">
            <wp:extent cx="124990" cy="124990"/>
            <wp:effectExtent l="0" t="0" r="2540" b="2540"/>
            <wp:docPr id="550179944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1E0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C571E0">
        <w:rPr>
          <w:rFonts w:ascii="Calibri" w:hAnsi="Calibri" w:cs="Calibri"/>
          <w:sz w:val="26"/>
          <w:szCs w:val="26"/>
        </w:rPr>
        <w:t>Health risks associated with exposure to ionizing radiation &amp; radioactive material</w:t>
      </w:r>
    </w:p>
    <w:p w14:paraId="531AD979" w14:textId="15704072" w:rsidR="00C571E0" w:rsidRPr="00C571E0" w:rsidRDefault="00C571E0" w:rsidP="00C571E0">
      <w:pPr>
        <w:widowControl w:val="0"/>
        <w:spacing w:before="120"/>
        <w:ind w:left="450" w:right="-144" w:hanging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377B7DA2" wp14:editId="178F6FFE">
            <wp:extent cx="124990" cy="124990"/>
            <wp:effectExtent l="0" t="0" r="2540" b="2540"/>
            <wp:docPr id="1043068633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1E0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C571E0">
        <w:rPr>
          <w:rFonts w:ascii="Calibri" w:hAnsi="Calibri" w:cs="Calibri"/>
          <w:sz w:val="26"/>
          <w:szCs w:val="26"/>
        </w:rPr>
        <w:t>Precautions &amp; procedures used to minimize radiation exposures</w:t>
      </w:r>
    </w:p>
    <w:p w14:paraId="4815DAD6" w14:textId="2F8F999D" w:rsidR="00C571E0" w:rsidRPr="00C571E0" w:rsidRDefault="00C571E0" w:rsidP="00C571E0">
      <w:pPr>
        <w:widowControl w:val="0"/>
        <w:spacing w:before="120"/>
        <w:ind w:left="450" w:right="-144" w:hanging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4C82954" wp14:editId="3DE67559">
            <wp:extent cx="124990" cy="124990"/>
            <wp:effectExtent l="0" t="0" r="2540" b="2540"/>
            <wp:docPr id="1455969601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1E0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C571E0">
        <w:rPr>
          <w:rFonts w:ascii="Calibri" w:hAnsi="Calibri" w:cs="Calibri"/>
          <w:sz w:val="26"/>
          <w:szCs w:val="26"/>
        </w:rPr>
        <w:t>Purposes &amp; functions of protective devices utilized for radiation safety</w:t>
      </w:r>
    </w:p>
    <w:p w14:paraId="09792275" w14:textId="64546A32" w:rsidR="00C571E0" w:rsidRPr="00C571E0" w:rsidRDefault="00C571E0" w:rsidP="00C571E0">
      <w:pPr>
        <w:widowControl w:val="0"/>
        <w:spacing w:before="120"/>
        <w:ind w:left="450" w:right="-144" w:hanging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4D30BEA8" wp14:editId="620F1F60">
            <wp:extent cx="124990" cy="124990"/>
            <wp:effectExtent l="0" t="0" r="2540" b="2540"/>
            <wp:docPr id="324464425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1E0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1515F3" w:rsidRPr="00C571E0">
        <w:rPr>
          <w:rFonts w:ascii="Calibri" w:hAnsi="Calibri" w:cs="Calibri"/>
          <w:sz w:val="26"/>
          <w:szCs w:val="26"/>
        </w:rPr>
        <w:t>Applicable provisions of Florida radiation control regulations &amp; the FSU radioactive materials license and registrations</w:t>
      </w:r>
    </w:p>
    <w:p w14:paraId="072B8666" w14:textId="71B9DE1F" w:rsidR="00C571E0" w:rsidRPr="00C571E0" w:rsidRDefault="00C571E0" w:rsidP="00C571E0">
      <w:pPr>
        <w:widowControl w:val="0"/>
        <w:spacing w:before="120"/>
        <w:ind w:left="450" w:right="-144" w:hanging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93398BD" wp14:editId="4B7775F5">
            <wp:extent cx="124990" cy="124990"/>
            <wp:effectExtent l="0" t="0" r="2540" b="2540"/>
            <wp:docPr id="496983404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1E0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1515F3" w:rsidRPr="00C571E0">
        <w:rPr>
          <w:rFonts w:ascii="Calibri" w:hAnsi="Calibri" w:cs="Calibri"/>
          <w:sz w:val="26"/>
          <w:szCs w:val="26"/>
        </w:rPr>
        <w:t>Workers’ responsibility to observe, to the extent within their control, applicable provisions of Florida radiation control regulations &amp; the FSU license/registrations</w:t>
      </w:r>
    </w:p>
    <w:p w14:paraId="2BCFAAC2" w14:textId="5C405216" w:rsidR="00C571E0" w:rsidRPr="00C571E0" w:rsidRDefault="00C571E0" w:rsidP="00873364">
      <w:pPr>
        <w:widowControl w:val="0"/>
        <w:spacing w:before="60"/>
        <w:ind w:left="446" w:hanging="36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40F5160A" wp14:editId="155B55E7">
            <wp:extent cx="124990" cy="124990"/>
            <wp:effectExtent l="0" t="0" r="2540" b="2540"/>
            <wp:docPr id="1827608871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1E0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1515F3" w:rsidRPr="00C571E0">
        <w:rPr>
          <w:rFonts w:ascii="Calibri" w:hAnsi="Calibri" w:cs="Calibri"/>
          <w:sz w:val="26"/>
          <w:szCs w:val="26"/>
        </w:rPr>
        <w:t>Workers’ responsibility to report unsafe conditions that may constitute, lead to, or cause a violation of Florida rules</w:t>
      </w:r>
    </w:p>
    <w:p w14:paraId="23D8C5DA" w14:textId="13A48F44" w:rsidR="001515F3" w:rsidRPr="001515F3" w:rsidRDefault="001515F3" w:rsidP="00873364">
      <w:pPr>
        <w:pStyle w:val="ListParagraph"/>
        <w:widowControl w:val="0"/>
        <w:spacing w:before="60"/>
        <w:ind w:left="446" w:hanging="360"/>
        <w:contextualSpacing w:val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4E2B1390" wp14:editId="659A4D35">
            <wp:extent cx="124990" cy="124990"/>
            <wp:effectExtent l="0" t="0" r="2540" b="2540"/>
            <wp:docPr id="1270888712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C571E0">
        <w:rPr>
          <w:rFonts w:ascii="Calibri" w:hAnsi="Calibri" w:cs="Calibri"/>
          <w:sz w:val="26"/>
          <w:szCs w:val="26"/>
        </w:rPr>
        <w:t>Appropriate responses to warnings made in the event of incidents having the potential to involve radiation exposure</w:t>
      </w:r>
    </w:p>
    <w:p w14:paraId="306C213E" w14:textId="5C0F397F" w:rsidR="001515F3" w:rsidRPr="001515F3" w:rsidRDefault="001515F3" w:rsidP="001515F3">
      <w:pPr>
        <w:pStyle w:val="ListParagraph"/>
        <w:widowControl w:val="0"/>
        <w:spacing w:before="60"/>
        <w:ind w:left="446" w:right="-144" w:hanging="360"/>
        <w:contextualSpacing w:val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3F44258F" wp14:editId="3461B737">
            <wp:extent cx="124990" cy="124990"/>
            <wp:effectExtent l="0" t="0" r="2540" b="2540"/>
            <wp:docPr id="54805970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C571E0">
        <w:rPr>
          <w:rFonts w:ascii="Calibri" w:hAnsi="Calibri" w:cs="Calibri"/>
          <w:sz w:val="26"/>
          <w:szCs w:val="26"/>
        </w:rPr>
        <w:t xml:space="preserve">Occupational radiation dose reporting requirements </w:t>
      </w:r>
      <w:r w:rsidRPr="00C571E0">
        <w:rPr>
          <w:rFonts w:ascii="Calibri" w:hAnsi="Calibri" w:cs="Calibri"/>
          <w:bCs/>
          <w:sz w:val="26"/>
          <w:szCs w:val="26"/>
        </w:rPr>
        <w:t>per section 64E-5.903, FAC</w:t>
      </w:r>
    </w:p>
    <w:bookmarkEnd w:id="0"/>
    <w:p w14:paraId="5EA6FE97" w14:textId="76F9A678" w:rsidR="00C571E0" w:rsidRPr="00C571E0" w:rsidRDefault="00C571E0" w:rsidP="00C571E0">
      <w:pPr>
        <w:widowControl w:val="0"/>
        <w:spacing w:before="120"/>
        <w:ind w:right="-144"/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</w:pPr>
      <w:r w:rsidRPr="00C571E0">
        <w:rPr>
          <w:rFonts w:asciiTheme="minorHAnsi" w:hAnsiTheme="minorHAnsi" w:cstheme="minorHAnsi"/>
          <w:b/>
          <w:bCs/>
          <w:sz w:val="26"/>
          <w:szCs w:val="26"/>
          <w:u w:val="single"/>
        </w:rPr>
        <w:t>64E-5.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1307</w:t>
      </w:r>
      <w:r w:rsidRPr="00C571E0">
        <w:rPr>
          <w:rFonts w:asciiTheme="minorHAnsi" w:hAnsiTheme="minorHAnsi" w:cstheme="minorHAnsi"/>
          <w:b/>
          <w:bCs/>
          <w:sz w:val="26"/>
          <w:szCs w:val="26"/>
          <w:u w:val="single"/>
        </w:rPr>
        <w:t>(</w:t>
      </w:r>
      <w:r w:rsidR="001515F3">
        <w:rPr>
          <w:rFonts w:asciiTheme="minorHAnsi" w:hAnsiTheme="minorHAnsi" w:cstheme="minorHAnsi"/>
          <w:b/>
          <w:bCs/>
          <w:sz w:val="26"/>
          <w:szCs w:val="26"/>
          <w:u w:val="single"/>
        </w:rPr>
        <w:t>1</w:t>
      </w:r>
      <w:r w:rsidRPr="00C571E0">
        <w:rPr>
          <w:rFonts w:asciiTheme="minorHAnsi" w:hAnsiTheme="minorHAnsi" w:cstheme="minorHAnsi"/>
          <w:b/>
          <w:bCs/>
          <w:sz w:val="26"/>
          <w:szCs w:val="26"/>
          <w:u w:val="single"/>
        </w:rPr>
        <w:t>), FAC Training Topics</w:t>
      </w:r>
    </w:p>
    <w:p w14:paraId="63A83DFB" w14:textId="20FAF0C4" w:rsidR="00407E58" w:rsidRPr="001515F3" w:rsidRDefault="00873364" w:rsidP="001515F3">
      <w:pPr>
        <w:widowControl w:val="0"/>
        <w:spacing w:before="120"/>
        <w:ind w:left="450" w:right="540" w:hanging="360"/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AB85" wp14:editId="6D0C46C3">
                <wp:simplePos x="0" y="0"/>
                <wp:positionH relativeFrom="column">
                  <wp:posOffset>4731748</wp:posOffset>
                </wp:positionH>
                <wp:positionV relativeFrom="paragraph">
                  <wp:posOffset>402136</wp:posOffset>
                </wp:positionV>
                <wp:extent cx="1364071" cy="1283789"/>
                <wp:effectExtent l="0" t="0" r="0" b="0"/>
                <wp:wrapNone/>
                <wp:docPr id="13835324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071" cy="1283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5347B" w14:textId="06B9FB21" w:rsidR="001515F3" w:rsidRDefault="001515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3C22F" wp14:editId="13E15FA2">
                                  <wp:extent cx="1175657" cy="1165130"/>
                                  <wp:effectExtent l="0" t="0" r="5715" b="3810"/>
                                  <wp:docPr id="567962880" name="Picture 6" descr="A yellow sign with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962880" name="Picture 6" descr="A yellow sign with black text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9453" b="94279" l="9002" r="90268">
                                                        <a14:foregroundMark x1="45985" y1="89303" x2="55231" y2="90050"/>
                                                        <a14:foregroundMark x1="55231" y1="90050" x2="55474" y2="89801"/>
                                                        <a14:foregroundMark x1="50852" y1="94279" x2="50852" y2="92289"/>
                                                        <a14:foregroundMark x1="90268" y1="51990" x2="89781" y2="56468"/>
                                                        <a14:foregroundMark x1="9002" y1="55224" x2="9976" y2="54726"/>
                                                        <a14:foregroundMark x1="8759" y1="55224" x2="9489" y2="54975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193" t="8171" r="5693" b="35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2347" cy="1251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F7AB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2.6pt;margin-top:31.65pt;width:107.4pt;height:10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" filled="f" stroked="f" strokeweight=".5pt">
                <v:textbox>
                  <w:txbxContent>
                    <w:p w14:paraId="22F5347B" w14:textId="06B9FB21" w:rsidR="001515F3" w:rsidRDefault="001515F3">
                      <w:r>
                        <w:rPr>
                          <w:noProof/>
                        </w:rPr>
                        <w:drawing>
                          <wp:inline distT="0" distB="0" distL="0" distR="0" wp14:anchorId="27E3C22F" wp14:editId="13E15FA2">
                            <wp:extent cx="1175657" cy="1165130"/>
                            <wp:effectExtent l="0" t="0" r="5715" b="3810"/>
                            <wp:docPr id="567962880" name="Picture 6" descr="A yellow sign with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7962880" name="Picture 6" descr="A yellow sign with black text&#10;&#10;Description automatically generated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9453" b="94279" l="9002" r="90268">
                                                  <a14:foregroundMark x1="45985" y1="89303" x2="55231" y2="90050"/>
                                                  <a14:foregroundMark x1="55231" y1="90050" x2="55474" y2="89801"/>
                                                  <a14:foregroundMark x1="50852" y1="94279" x2="50852" y2="92289"/>
                                                  <a14:foregroundMark x1="90268" y1="51990" x2="89781" y2="56468"/>
                                                  <a14:foregroundMark x1="9002" y1="55224" x2="9976" y2="54726"/>
                                                  <a14:foregroundMark x1="8759" y1="55224" x2="9489" y2="54975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193" t="8171" r="5693" b="35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62347" cy="12510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6A7B" w:rsidRPr="001515F3">
        <w:rPr>
          <w:b/>
          <w:bCs/>
          <w:noProof/>
          <w:sz w:val="26"/>
          <w:szCs w:val="26"/>
        </w:rPr>
        <w:drawing>
          <wp:inline distT="0" distB="0" distL="0" distR="0" wp14:anchorId="0A4DDA92" wp14:editId="42DC4287">
            <wp:extent cx="124990" cy="124990"/>
            <wp:effectExtent l="0" t="0" r="2540" b="2540"/>
            <wp:docPr id="313889478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6A7B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481D21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Radiation safety p</w:t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rinciples</w:t>
      </w:r>
      <w:r w:rsidR="00F87B6D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, </w:t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fundamentals </w:t>
      </w:r>
      <w:r w:rsidR="00F87B6D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and best practices</w:t>
      </w:r>
      <w:r w:rsidR="001515F3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related to use</w:t>
      </w:r>
      <w:r w:rsidR="00946A7B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of rad</w:t>
      </w:r>
      <w:r w:rsidR="00356CB0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ioactive</w:t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materials, including ALARA principles</w:t>
      </w:r>
    </w:p>
    <w:p w14:paraId="485EC543" w14:textId="7BFFD77E" w:rsidR="00407E58" w:rsidRPr="001515F3" w:rsidRDefault="00946A7B" w:rsidP="001515F3">
      <w:pPr>
        <w:widowControl w:val="0"/>
        <w:spacing w:before="60"/>
        <w:ind w:left="446" w:right="-144" w:hanging="36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515F3">
        <w:rPr>
          <w:b/>
          <w:bCs/>
          <w:noProof/>
          <w:sz w:val="26"/>
          <w:szCs w:val="26"/>
        </w:rPr>
        <w:drawing>
          <wp:inline distT="0" distB="0" distL="0" distR="0" wp14:anchorId="727C1583" wp14:editId="1D5230E3">
            <wp:extent cx="124990" cy="124990"/>
            <wp:effectExtent l="0" t="0" r="2540" b="2540"/>
            <wp:docPr id="525672243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Radioactivity measurements</w:t>
      </w:r>
    </w:p>
    <w:p w14:paraId="76C27793" w14:textId="0AFE63D4" w:rsidR="00407E58" w:rsidRPr="001515F3" w:rsidRDefault="00946A7B" w:rsidP="001515F3">
      <w:pPr>
        <w:widowControl w:val="0"/>
        <w:spacing w:before="60"/>
        <w:ind w:left="446" w:right="-144" w:hanging="36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515F3">
        <w:rPr>
          <w:b/>
          <w:bCs/>
          <w:noProof/>
          <w:sz w:val="26"/>
          <w:szCs w:val="26"/>
        </w:rPr>
        <w:drawing>
          <wp:inline distT="0" distB="0" distL="0" distR="0" wp14:anchorId="6F730164" wp14:editId="2A094141">
            <wp:extent cx="124990" cy="124990"/>
            <wp:effectExtent l="0" t="0" r="2540" b="2540"/>
            <wp:docPr id="420900997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1515F3">
        <w:rPr>
          <w:rFonts w:asciiTheme="minorHAnsi" w:hAnsiTheme="minorHAnsi" w:cstheme="minorHAnsi"/>
          <w:color w:val="000000" w:themeColor="text1"/>
          <w:sz w:val="26"/>
          <w:szCs w:val="26"/>
        </w:rPr>
        <w:t>R</w:t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adiation detection instruments and monitoring techniques</w:t>
      </w:r>
    </w:p>
    <w:p w14:paraId="1D72333F" w14:textId="5C488512" w:rsidR="00407E58" w:rsidRPr="001515F3" w:rsidRDefault="00946A7B" w:rsidP="001515F3">
      <w:pPr>
        <w:widowControl w:val="0"/>
        <w:spacing w:before="60"/>
        <w:ind w:left="446" w:right="-144" w:hanging="36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515F3">
        <w:rPr>
          <w:b/>
          <w:bCs/>
          <w:noProof/>
          <w:sz w:val="26"/>
          <w:szCs w:val="26"/>
        </w:rPr>
        <w:drawing>
          <wp:inline distT="0" distB="0" distL="0" distR="0" wp14:anchorId="347F1FC7" wp14:editId="0BF2E7CB">
            <wp:extent cx="124990" cy="124990"/>
            <wp:effectExtent l="0" t="0" r="2540" b="2540"/>
            <wp:docPr id="927609066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Biological effects of radiation</w:t>
      </w:r>
    </w:p>
    <w:p w14:paraId="4124C0A4" w14:textId="6525E133" w:rsidR="00407E58" w:rsidRPr="001515F3" w:rsidRDefault="00946A7B" w:rsidP="001515F3">
      <w:pPr>
        <w:widowControl w:val="0"/>
        <w:spacing w:before="60"/>
        <w:ind w:left="446" w:right="-144" w:hanging="36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515F3">
        <w:rPr>
          <w:b/>
          <w:bCs/>
          <w:noProof/>
          <w:sz w:val="26"/>
          <w:szCs w:val="26"/>
        </w:rPr>
        <w:drawing>
          <wp:inline distT="0" distB="0" distL="0" distR="0" wp14:anchorId="6F87DF48" wp14:editId="4A8DC365">
            <wp:extent cx="124990" cy="124990"/>
            <wp:effectExtent l="0" t="0" r="2540" b="2540"/>
            <wp:docPr id="344786122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Transportation of rad</w:t>
      </w:r>
      <w:r w:rsidR="00356CB0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ioactive</w:t>
      </w:r>
      <w:r w:rsidR="00407E58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materials</w:t>
      </w:r>
    </w:p>
    <w:p w14:paraId="39FF3BBB" w14:textId="554A7808" w:rsidR="00407E58" w:rsidRPr="001515F3" w:rsidRDefault="00946A7B" w:rsidP="001515F3">
      <w:pPr>
        <w:widowControl w:val="0"/>
        <w:spacing w:before="60"/>
        <w:ind w:left="446" w:right="-144" w:hanging="36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515F3">
        <w:rPr>
          <w:b/>
          <w:bCs/>
          <w:noProof/>
          <w:sz w:val="26"/>
          <w:szCs w:val="26"/>
        </w:rPr>
        <w:drawing>
          <wp:inline distT="0" distB="0" distL="0" distR="0" wp14:anchorId="4A915EBC" wp14:editId="45EC2697">
            <wp:extent cx="124990" cy="124990"/>
            <wp:effectExtent l="0" t="0" r="2540" b="2540"/>
            <wp:docPr id="413916641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356CB0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FSU radiation safety procedures</w:t>
      </w:r>
    </w:p>
    <w:p w14:paraId="0FA33AD8" w14:textId="24EBBE99" w:rsidR="00407E58" w:rsidRPr="001515F3" w:rsidRDefault="00946A7B" w:rsidP="001515F3">
      <w:pPr>
        <w:widowControl w:val="0"/>
        <w:spacing w:before="60"/>
        <w:ind w:left="446" w:right="-144" w:hanging="36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515F3">
        <w:rPr>
          <w:b/>
          <w:bCs/>
          <w:noProof/>
          <w:sz w:val="26"/>
          <w:szCs w:val="26"/>
        </w:rPr>
        <w:drawing>
          <wp:inline distT="0" distB="0" distL="0" distR="0" wp14:anchorId="6F48C78B" wp14:editId="561C144F">
            <wp:extent cx="124990" cy="124990"/>
            <wp:effectExtent l="0" t="0" r="2540" b="2540"/>
            <wp:docPr id="1670207210" name="Graphic 7" descr="Radioacti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89478" name="Graphic 313889478" descr="Radioactiv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4" cy="1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356CB0" w:rsidRPr="001515F3">
        <w:rPr>
          <w:rFonts w:asciiTheme="minorHAnsi" w:hAnsiTheme="minorHAnsi" w:cstheme="minorHAnsi"/>
          <w:color w:val="000000" w:themeColor="text1"/>
          <w:sz w:val="26"/>
          <w:szCs w:val="26"/>
        </w:rPr>
        <w:t>Practical experience with the use of radioactive materials</w:t>
      </w: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1440"/>
        <w:gridCol w:w="1548"/>
        <w:gridCol w:w="702"/>
        <w:gridCol w:w="3618"/>
      </w:tblGrid>
      <w:tr w:rsidR="00FF78C0" w:rsidRPr="007D37A4" w14:paraId="3A813564" w14:textId="77777777" w:rsidTr="00F87B6D">
        <w:trPr>
          <w:cantSplit/>
        </w:trPr>
        <w:tc>
          <w:tcPr>
            <w:tcW w:w="810" w:type="dxa"/>
          </w:tcPr>
          <w:p w14:paraId="486C0093" w14:textId="77777777" w:rsidR="00FF78C0" w:rsidRPr="007D37A4" w:rsidRDefault="00FF78C0">
            <w:pPr>
              <w:pStyle w:val="BodyTextIndent"/>
              <w:spacing w:line="240" w:lineRule="auto"/>
              <w:ind w:left="-18" w:right="-18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D37A4">
              <w:rPr>
                <w:rFonts w:asciiTheme="minorHAnsi" w:hAnsiTheme="minorHAnsi" w:cstheme="minorHAnsi"/>
                <w:sz w:val="21"/>
                <w:szCs w:val="21"/>
              </w:rPr>
              <w:t>NAME:</w:t>
            </w:r>
          </w:p>
        </w:tc>
        <w:tc>
          <w:tcPr>
            <w:tcW w:w="8118" w:type="dxa"/>
            <w:gridSpan w:val="5"/>
            <w:tcBorders>
              <w:bottom w:val="single" w:sz="6" w:space="0" w:color="auto"/>
            </w:tcBorders>
          </w:tcPr>
          <w:p w14:paraId="725ED0E7" w14:textId="77777777" w:rsidR="00FF78C0" w:rsidRPr="007D37A4" w:rsidRDefault="00FF78C0" w:rsidP="00172760">
            <w:pPr>
              <w:pStyle w:val="BodyTextIndent"/>
              <w:spacing w:line="240" w:lineRule="auto"/>
              <w:ind w:left="72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F78C0" w:rsidRPr="007D37A4" w14:paraId="1BAB09E0" w14:textId="77777777" w:rsidTr="00F87B6D">
        <w:trPr>
          <w:cantSplit/>
        </w:trPr>
        <w:tc>
          <w:tcPr>
            <w:tcW w:w="810" w:type="dxa"/>
          </w:tcPr>
          <w:p w14:paraId="09EA0064" w14:textId="77777777" w:rsidR="00FF78C0" w:rsidRPr="007D37A4" w:rsidRDefault="00FF78C0" w:rsidP="001515F3">
            <w:pPr>
              <w:pStyle w:val="BodyTextIndent"/>
              <w:spacing w:before="0" w:line="240" w:lineRule="auto"/>
              <w:ind w:left="-115" w:right="-115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0" w:type="dxa"/>
            <w:gridSpan w:val="4"/>
            <w:tcBorders>
              <w:top w:val="single" w:sz="6" w:space="0" w:color="auto"/>
            </w:tcBorders>
          </w:tcPr>
          <w:p w14:paraId="711DC59B" w14:textId="77777777" w:rsidR="00FF78C0" w:rsidRPr="007D37A4" w:rsidRDefault="00430961" w:rsidP="00430961">
            <w:pPr>
              <w:pStyle w:val="BodyTextIndent"/>
              <w:spacing w:before="40" w:line="240" w:lineRule="auto"/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7D37A4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3618" w:type="dxa"/>
            <w:tcBorders>
              <w:top w:val="single" w:sz="6" w:space="0" w:color="auto"/>
            </w:tcBorders>
          </w:tcPr>
          <w:p w14:paraId="1E32BDE0" w14:textId="77777777" w:rsidR="00FF78C0" w:rsidRPr="007D37A4" w:rsidRDefault="00FF78C0">
            <w:pPr>
              <w:pStyle w:val="BodyTextIndent"/>
              <w:spacing w:before="4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D37A4">
              <w:rPr>
                <w:rFonts w:asciiTheme="minorHAnsi" w:hAnsiTheme="minorHAnsi" w:cstheme="minorHAnsi"/>
                <w:sz w:val="16"/>
                <w:szCs w:val="16"/>
              </w:rPr>
              <w:t>Signature</w:t>
            </w:r>
          </w:p>
        </w:tc>
      </w:tr>
      <w:tr w:rsidR="00FF78C0" w:rsidRPr="007D37A4" w14:paraId="7E815CB0" w14:textId="77777777" w:rsidTr="00F87B6D">
        <w:trPr>
          <w:cantSplit/>
        </w:trPr>
        <w:tc>
          <w:tcPr>
            <w:tcW w:w="1620" w:type="dxa"/>
            <w:gridSpan w:val="2"/>
          </w:tcPr>
          <w:p w14:paraId="0BA6A581" w14:textId="77777777" w:rsidR="00FF78C0" w:rsidRPr="007D37A4" w:rsidRDefault="00FF78C0">
            <w:pPr>
              <w:pStyle w:val="BodyTextIndent"/>
              <w:spacing w:line="240" w:lineRule="auto"/>
              <w:ind w:left="-18" w:right="-18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D37A4">
              <w:rPr>
                <w:rFonts w:asciiTheme="minorHAnsi" w:hAnsiTheme="minorHAnsi" w:cstheme="minorHAnsi"/>
                <w:sz w:val="21"/>
                <w:szCs w:val="21"/>
              </w:rPr>
              <w:t>INSTRUCTOR</w:t>
            </w:r>
            <w:r w:rsidR="00CE66B3" w:rsidRPr="007D37A4">
              <w:rPr>
                <w:rFonts w:asciiTheme="minorHAnsi" w:hAnsiTheme="minorHAnsi" w:cstheme="minorHAnsi"/>
                <w:sz w:val="21"/>
                <w:szCs w:val="21"/>
              </w:rPr>
              <w:t>(s)</w:t>
            </w:r>
            <w:r w:rsidRPr="007D37A4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7308" w:type="dxa"/>
            <w:gridSpan w:val="4"/>
            <w:tcBorders>
              <w:bottom w:val="single" w:sz="6" w:space="0" w:color="auto"/>
            </w:tcBorders>
          </w:tcPr>
          <w:p w14:paraId="1327F226" w14:textId="672E1A4F" w:rsidR="00FF78C0" w:rsidRPr="00B8382B" w:rsidRDefault="00FF78C0" w:rsidP="00B8382B">
            <w:pPr>
              <w:pStyle w:val="BodyTextIndent"/>
              <w:spacing w:line="240" w:lineRule="auto"/>
              <w:ind w:left="72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FF78C0" w:rsidRPr="007D37A4" w14:paraId="4C89016B" w14:textId="77777777" w:rsidTr="00F87B6D">
        <w:trPr>
          <w:cantSplit/>
        </w:trPr>
        <w:tc>
          <w:tcPr>
            <w:tcW w:w="1620" w:type="dxa"/>
            <w:gridSpan w:val="2"/>
          </w:tcPr>
          <w:p w14:paraId="43CDD7AE" w14:textId="77777777" w:rsidR="00FF78C0" w:rsidRPr="007D37A4" w:rsidRDefault="00FF78C0" w:rsidP="00854C16">
            <w:pPr>
              <w:pStyle w:val="BodyTextIndent"/>
              <w:spacing w:before="0" w:line="240" w:lineRule="auto"/>
              <w:ind w:left="-115" w:right="-115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90" w:type="dxa"/>
            <w:gridSpan w:val="3"/>
            <w:tcBorders>
              <w:top w:val="single" w:sz="6" w:space="0" w:color="auto"/>
            </w:tcBorders>
          </w:tcPr>
          <w:p w14:paraId="4AD7FEE9" w14:textId="77777777" w:rsidR="00FF78C0" w:rsidRPr="007D37A4" w:rsidRDefault="00430961" w:rsidP="00172760">
            <w:pPr>
              <w:pStyle w:val="BodyTextIndent"/>
              <w:spacing w:before="40" w:line="240" w:lineRule="auto"/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7D37A4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3618" w:type="dxa"/>
            <w:tcBorders>
              <w:top w:val="single" w:sz="6" w:space="0" w:color="auto"/>
            </w:tcBorders>
          </w:tcPr>
          <w:p w14:paraId="5B5AFC2C" w14:textId="77777777" w:rsidR="00FF78C0" w:rsidRPr="007D37A4" w:rsidRDefault="00FF78C0">
            <w:pPr>
              <w:pStyle w:val="BodyTextIndent"/>
              <w:spacing w:before="4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D37A4">
              <w:rPr>
                <w:rFonts w:asciiTheme="minorHAnsi" w:hAnsiTheme="minorHAnsi" w:cstheme="minorHAnsi"/>
                <w:sz w:val="16"/>
                <w:szCs w:val="16"/>
              </w:rPr>
              <w:t>Signature</w:t>
            </w:r>
          </w:p>
        </w:tc>
      </w:tr>
      <w:tr w:rsidR="00FF78C0" w:rsidRPr="007D37A4" w14:paraId="7E2C70DA" w14:textId="77777777" w:rsidTr="0035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08531E" w14:textId="77777777" w:rsidR="00FF78C0" w:rsidRPr="007D37A4" w:rsidRDefault="00FF78C0" w:rsidP="00B8382B">
            <w:pPr>
              <w:pStyle w:val="BodyTextIndent"/>
              <w:spacing w:line="280" w:lineRule="exact"/>
              <w:ind w:left="0" w:right="-14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D37A4">
              <w:rPr>
                <w:rFonts w:asciiTheme="minorHAnsi" w:hAnsiTheme="minorHAnsi" w:cstheme="minorHAnsi"/>
                <w:sz w:val="21"/>
                <w:szCs w:val="21"/>
              </w:rPr>
              <w:t>DATE: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69794B" w14:textId="77777777" w:rsidR="00FF78C0" w:rsidRPr="00B8382B" w:rsidRDefault="00FF78C0" w:rsidP="00B8382B">
            <w:pPr>
              <w:pStyle w:val="BodyTextIndent"/>
              <w:spacing w:line="240" w:lineRule="auto"/>
              <w:ind w:left="-115" w:right="-115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25F1275" w14:textId="77777777" w:rsidR="00FF78C0" w:rsidRPr="007D37A4" w:rsidRDefault="00FF78C0" w:rsidP="00B8382B">
            <w:pPr>
              <w:pStyle w:val="BodyTextIndent"/>
              <w:spacing w:line="280" w:lineRule="exact"/>
              <w:ind w:left="0" w:right="-14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7D37A4">
              <w:rPr>
                <w:rFonts w:asciiTheme="minorHAnsi" w:hAnsiTheme="minorHAnsi" w:cstheme="minorHAnsi"/>
                <w:sz w:val="21"/>
                <w:szCs w:val="21"/>
              </w:rPr>
              <w:t>LOCATION: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53CEAB" w14:textId="3524495A" w:rsidR="00FF78C0" w:rsidRPr="00B8382B" w:rsidRDefault="00FF78C0" w:rsidP="007D58DC">
            <w:pPr>
              <w:pStyle w:val="BodyTextIndent"/>
              <w:spacing w:before="180" w:line="240" w:lineRule="auto"/>
              <w:ind w:left="158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0DCF8DA6" w14:textId="35AD9C02" w:rsidR="00356CB0" w:rsidRPr="001515F3" w:rsidRDefault="00356CB0" w:rsidP="001515F3">
      <w:pPr>
        <w:tabs>
          <w:tab w:val="left" w:pos="1088"/>
          <w:tab w:val="left" w:pos="1275"/>
          <w:tab w:val="center" w:pos="4860"/>
        </w:tabs>
        <w:rPr>
          <w:rFonts w:asciiTheme="minorHAnsi" w:hAnsiTheme="minorHAnsi" w:cstheme="minorHAnsi"/>
          <w:sz w:val="10"/>
          <w:szCs w:val="10"/>
        </w:rPr>
      </w:pPr>
    </w:p>
    <w:sectPr w:rsidR="00356CB0" w:rsidRPr="001515F3" w:rsidSect="00430961">
      <w:headerReference w:type="first" r:id="rId13"/>
      <w:footerReference w:type="first" r:id="rId14"/>
      <w:pgSz w:w="12240" w:h="15840" w:code="1"/>
      <w:pgMar w:top="720" w:right="1080" w:bottom="720" w:left="1440" w:header="720" w:footer="432" w:gutter="0"/>
      <w:paperSrc w:firs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8E37" w14:textId="77777777" w:rsidR="009B0269" w:rsidRDefault="009B0269">
      <w:r>
        <w:separator/>
      </w:r>
    </w:p>
  </w:endnote>
  <w:endnote w:type="continuationSeparator" w:id="0">
    <w:p w14:paraId="01AA91B9" w14:textId="77777777" w:rsidR="009B0269" w:rsidRDefault="009B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 Ref">
    <w:altName w:val="Tahoma"/>
    <w:panose1 w:val="020B0604020202020204"/>
    <w:charset w:val="00"/>
    <w:family w:val="swiss"/>
    <w:pitch w:val="variable"/>
    <w:sig w:usb0="00000001" w:usb1="00000000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6683" w14:textId="77777777" w:rsidR="00AC5379" w:rsidRPr="00491B6B" w:rsidRDefault="00AC5379" w:rsidP="00EA66CC">
    <w:pPr>
      <w:tabs>
        <w:tab w:val="right" w:pos="9900"/>
      </w:tabs>
      <w:ind w:right="-180"/>
      <w:jc w:val="center"/>
      <w:rPr>
        <w:rFonts w:ascii="Tahoma" w:hAnsi="Tahoma" w:cs="Tahoma"/>
        <w:sz w:val="4"/>
        <w:szCs w:val="4"/>
      </w:rPr>
    </w:pPr>
  </w:p>
  <w:p w14:paraId="14507EF1" w14:textId="60E61B0B" w:rsidR="00AC5379" w:rsidRPr="00B8382B" w:rsidRDefault="00873364" w:rsidP="00B8382B">
    <w:pPr>
      <w:pBdr>
        <w:top w:val="single" w:sz="6" w:space="1" w:color="auto"/>
      </w:pBdr>
      <w:tabs>
        <w:tab w:val="right" w:pos="9900"/>
      </w:tabs>
      <w:spacing w:after="120"/>
      <w:ind w:right="-187"/>
      <w:rPr>
        <w:rFonts w:asciiTheme="minorHAnsi" w:hAnsiTheme="minorHAnsi" w:cs="Tahoma"/>
        <w:sz w:val="20"/>
      </w:rPr>
    </w:pPr>
    <w:r>
      <w:rPr>
        <w:rFonts w:asciiTheme="minorHAnsi" w:hAnsiTheme="minorHAnsi" w:cs="Tahoma"/>
        <w:sz w:val="20"/>
      </w:rPr>
      <w:t xml:space="preserve">FSU </w:t>
    </w:r>
    <w:r w:rsidR="00036BE5">
      <w:rPr>
        <w:rFonts w:asciiTheme="minorHAnsi" w:hAnsiTheme="minorHAnsi" w:cs="Tahoma"/>
        <w:sz w:val="20"/>
      </w:rPr>
      <w:t xml:space="preserve">Form </w:t>
    </w:r>
    <w:r w:rsidR="00F04FAE">
      <w:rPr>
        <w:rFonts w:asciiTheme="minorHAnsi" w:hAnsiTheme="minorHAnsi" w:cs="Tahoma"/>
        <w:sz w:val="20"/>
      </w:rPr>
      <w:t>EHS</w:t>
    </w:r>
    <w:r w:rsidR="00946A7B">
      <w:rPr>
        <w:rFonts w:asciiTheme="minorHAnsi" w:hAnsiTheme="minorHAnsi" w:cs="Tahoma"/>
        <w:sz w:val="20"/>
      </w:rPr>
      <w:t xml:space="preserve"> 10-</w:t>
    </w:r>
    <w:r w:rsidR="00016A75">
      <w:rPr>
        <w:rFonts w:asciiTheme="minorHAnsi" w:hAnsiTheme="minorHAnsi" w:cs="Tahoma"/>
        <w:sz w:val="20"/>
      </w:rPr>
      <w:t>2</w:t>
    </w:r>
    <w:r w:rsidR="00C64C16">
      <w:rPr>
        <w:rFonts w:asciiTheme="minorHAnsi" w:hAnsiTheme="minorHAnsi" w:cs="Tahoma"/>
        <w:sz w:val="20"/>
      </w:rPr>
      <w:t>2</w:t>
    </w:r>
    <w:r w:rsidR="00AC5379" w:rsidRPr="00B8382B">
      <w:rPr>
        <w:rFonts w:asciiTheme="minorHAnsi" w:hAnsiTheme="minorHAnsi" w:cs="Tahoma"/>
        <w:sz w:val="20"/>
      </w:rPr>
      <w:t xml:space="preserve"> </w:t>
    </w:r>
    <w:r w:rsidR="007D37A4" w:rsidRPr="00B8382B">
      <w:rPr>
        <w:rFonts w:asciiTheme="minorHAnsi" w:hAnsiTheme="minorHAnsi" w:cs="Tahoma"/>
        <w:sz w:val="20"/>
      </w:rPr>
      <w:t>(</w:t>
    </w:r>
    <w:r w:rsidR="004B1872">
      <w:rPr>
        <w:rFonts w:asciiTheme="minorHAnsi" w:hAnsiTheme="minorHAnsi" w:cs="Tahoma"/>
        <w:sz w:val="20"/>
      </w:rPr>
      <w:t>7</w:t>
    </w:r>
    <w:r w:rsidR="001515F3">
      <w:rPr>
        <w:rFonts w:asciiTheme="minorHAnsi" w:hAnsiTheme="minorHAnsi" w:cs="Tahoma"/>
        <w:sz w:val="20"/>
      </w:rPr>
      <w:t>/</w:t>
    </w:r>
    <w:r w:rsidR="004B1872">
      <w:rPr>
        <w:rFonts w:asciiTheme="minorHAnsi" w:hAnsiTheme="minorHAnsi" w:cs="Tahoma"/>
        <w:sz w:val="20"/>
      </w:rPr>
      <w:t>1</w:t>
    </w:r>
    <w:r w:rsidR="001515F3">
      <w:rPr>
        <w:rFonts w:asciiTheme="minorHAnsi" w:hAnsiTheme="minorHAnsi" w:cs="Tahoma"/>
        <w:sz w:val="20"/>
      </w:rPr>
      <w:t>/25</w:t>
    </w:r>
    <w:r w:rsidR="007D37A4" w:rsidRPr="00B8382B">
      <w:rPr>
        <w:rFonts w:asciiTheme="minorHAnsi" w:hAnsiTheme="minorHAnsi" w:cs="Tahoma"/>
        <w:sz w:val="20"/>
      </w:rPr>
      <w:t>)</w:t>
    </w:r>
    <w:r w:rsidR="00AC5379" w:rsidRPr="00B8382B">
      <w:rPr>
        <w:rFonts w:asciiTheme="minorHAnsi" w:hAnsiTheme="minorHAnsi" w:cs="Tahom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E71" w14:textId="77777777" w:rsidR="009B0269" w:rsidRDefault="009B0269">
      <w:r>
        <w:separator/>
      </w:r>
    </w:p>
  </w:footnote>
  <w:footnote w:type="continuationSeparator" w:id="0">
    <w:p w14:paraId="388DF670" w14:textId="77777777" w:rsidR="009B0269" w:rsidRDefault="009B0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7874"/>
      <w:gridCol w:w="900"/>
    </w:tblGrid>
    <w:tr w:rsidR="00F04FAE" w14:paraId="67B05D97" w14:textId="77777777" w:rsidTr="00F04FAE">
      <w:tc>
        <w:tcPr>
          <w:tcW w:w="856" w:type="dxa"/>
        </w:tcPr>
        <w:p w14:paraId="43FB9BF7" w14:textId="77777777" w:rsidR="00F04FAE" w:rsidRDefault="00F04FAE" w:rsidP="00F04FAE">
          <w:pPr>
            <w:pStyle w:val="Header"/>
            <w:spacing w:before="20"/>
          </w:pPr>
          <w:r>
            <w:rPr>
              <w:noProof/>
            </w:rPr>
            <w:drawing>
              <wp:inline distT="0" distB="0" distL="0" distR="0" wp14:anchorId="4219D258" wp14:editId="73A760FE">
                <wp:extent cx="405857" cy="405857"/>
                <wp:effectExtent l="0" t="0" r="635" b="635"/>
                <wp:docPr id="11029157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1029157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27" cy="43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4" w:type="dxa"/>
        </w:tcPr>
        <w:p w14:paraId="269B3E54" w14:textId="6722F04D" w:rsidR="00F04FAE" w:rsidRDefault="00F04FAE" w:rsidP="00F04FAE">
          <w:pPr>
            <w:pStyle w:val="Header"/>
            <w:spacing w:line="200" w:lineRule="exact"/>
            <w:ind w:right="-148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7740E71B" wp14:editId="0FEEFA50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</w:rPr>
            <w:t xml:space="preserve">Radiation Safety </w:t>
          </w:r>
          <w:r w:rsidR="009E6E88">
            <w:rPr>
              <w:rFonts w:ascii="Calibri" w:hAnsi="Calibri" w:cs="Calibri"/>
              <w:b/>
              <w:bCs/>
              <w:sz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</w:rPr>
            <w:br/>
          </w:r>
          <w:r>
            <w:rPr>
              <w:rFonts w:ascii="Calibri" w:hAnsi="Calibri" w:cs="Calibri"/>
              <w:sz w:val="16"/>
              <w:szCs w:val="16"/>
            </w:rPr>
            <w:t xml:space="preserve">1021 Atomic Way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5E057A25" wp14:editId="132BC84B">
                <wp:extent cx="61200" cy="61200"/>
                <wp:effectExtent l="0" t="0" r="2540" b="2540"/>
                <wp:docPr id="566961151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11AF9979" wp14:editId="189F8197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A3B2E09" wp14:editId="0B61E13F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900" w:type="dxa"/>
        </w:tcPr>
        <w:p w14:paraId="2CB2F010" w14:textId="77777777" w:rsidR="00F04FAE" w:rsidRDefault="00F04FAE" w:rsidP="00F04FAE">
          <w:pPr>
            <w:pStyle w:val="Header"/>
            <w:spacing w:before="20"/>
            <w:ind w:left="-72" w:right="-101"/>
            <w:jc w:val="center"/>
          </w:pPr>
          <w:r>
            <w:rPr>
              <w:noProof/>
            </w:rPr>
            <w:drawing>
              <wp:inline distT="0" distB="0" distL="0" distR="0" wp14:anchorId="450AD66C" wp14:editId="4BD0D157">
                <wp:extent cx="405765" cy="405765"/>
                <wp:effectExtent l="0" t="0" r="635" b="635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645" cy="42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036A81" w14:textId="77777777" w:rsidR="00F04FAE" w:rsidRPr="001515F3" w:rsidRDefault="00F04FAE" w:rsidP="00F04FAE">
    <w:pPr>
      <w:pStyle w:val="Header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136643"/>
    <w:multiLevelType w:val="hybridMultilevel"/>
    <w:tmpl w:val="C79068CE"/>
    <w:lvl w:ilvl="0" w:tplc="9B745C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21A42"/>
    <w:multiLevelType w:val="hybridMultilevel"/>
    <w:tmpl w:val="E08E25AA"/>
    <w:lvl w:ilvl="0" w:tplc="44F4D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73B3F"/>
    <w:multiLevelType w:val="hybridMultilevel"/>
    <w:tmpl w:val="3F6A3640"/>
    <w:lvl w:ilvl="0" w:tplc="A3EC11C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94864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31042885">
    <w:abstractNumId w:val="1"/>
  </w:num>
  <w:num w:numId="3" w16cid:durableId="564073549">
    <w:abstractNumId w:val="3"/>
  </w:num>
  <w:num w:numId="4" w16cid:durableId="189412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6B"/>
    <w:rsid w:val="00016A75"/>
    <w:rsid w:val="00036BE5"/>
    <w:rsid w:val="00043B61"/>
    <w:rsid w:val="00046F7C"/>
    <w:rsid w:val="000548D3"/>
    <w:rsid w:val="000C294B"/>
    <w:rsid w:val="000D0562"/>
    <w:rsid w:val="001161FC"/>
    <w:rsid w:val="001515F3"/>
    <w:rsid w:val="00172760"/>
    <w:rsid w:val="002152FD"/>
    <w:rsid w:val="00225213"/>
    <w:rsid w:val="00226446"/>
    <w:rsid w:val="00233DA6"/>
    <w:rsid w:val="00253D09"/>
    <w:rsid w:val="002B1E5C"/>
    <w:rsid w:val="002C0F76"/>
    <w:rsid w:val="00356CB0"/>
    <w:rsid w:val="00371DC2"/>
    <w:rsid w:val="00396B8E"/>
    <w:rsid w:val="003D65BC"/>
    <w:rsid w:val="003F50AC"/>
    <w:rsid w:val="00407E58"/>
    <w:rsid w:val="00430961"/>
    <w:rsid w:val="0046392B"/>
    <w:rsid w:val="00464755"/>
    <w:rsid w:val="00471F02"/>
    <w:rsid w:val="00481D21"/>
    <w:rsid w:val="00484474"/>
    <w:rsid w:val="00484770"/>
    <w:rsid w:val="004B1872"/>
    <w:rsid w:val="004B3D90"/>
    <w:rsid w:val="005040E5"/>
    <w:rsid w:val="00504771"/>
    <w:rsid w:val="00544A4A"/>
    <w:rsid w:val="005A2EF6"/>
    <w:rsid w:val="005C6AD4"/>
    <w:rsid w:val="005D33DA"/>
    <w:rsid w:val="005F4E44"/>
    <w:rsid w:val="005F6CEA"/>
    <w:rsid w:val="0062327F"/>
    <w:rsid w:val="006543A1"/>
    <w:rsid w:val="00714E0B"/>
    <w:rsid w:val="00735ACD"/>
    <w:rsid w:val="00755DBC"/>
    <w:rsid w:val="0078393C"/>
    <w:rsid w:val="007A219F"/>
    <w:rsid w:val="007B4CB9"/>
    <w:rsid w:val="007D0FFD"/>
    <w:rsid w:val="007D37A4"/>
    <w:rsid w:val="007D58DC"/>
    <w:rsid w:val="00834C5B"/>
    <w:rsid w:val="00854C16"/>
    <w:rsid w:val="00856327"/>
    <w:rsid w:val="00863AFB"/>
    <w:rsid w:val="00873071"/>
    <w:rsid w:val="00873364"/>
    <w:rsid w:val="008948FE"/>
    <w:rsid w:val="00946A7B"/>
    <w:rsid w:val="00991107"/>
    <w:rsid w:val="009945DB"/>
    <w:rsid w:val="009B0269"/>
    <w:rsid w:val="009B1064"/>
    <w:rsid w:val="009C1E01"/>
    <w:rsid w:val="009E6E88"/>
    <w:rsid w:val="009F6107"/>
    <w:rsid w:val="00A123B5"/>
    <w:rsid w:val="00A5496B"/>
    <w:rsid w:val="00A573B8"/>
    <w:rsid w:val="00A75132"/>
    <w:rsid w:val="00AB6E1D"/>
    <w:rsid w:val="00AC4840"/>
    <w:rsid w:val="00AC5379"/>
    <w:rsid w:val="00AD23F9"/>
    <w:rsid w:val="00B564D3"/>
    <w:rsid w:val="00B8382B"/>
    <w:rsid w:val="00B87020"/>
    <w:rsid w:val="00BA7F9F"/>
    <w:rsid w:val="00BF11E9"/>
    <w:rsid w:val="00C33525"/>
    <w:rsid w:val="00C571E0"/>
    <w:rsid w:val="00C64C16"/>
    <w:rsid w:val="00CD7C2D"/>
    <w:rsid w:val="00CE66B3"/>
    <w:rsid w:val="00D06A44"/>
    <w:rsid w:val="00D32E79"/>
    <w:rsid w:val="00D36E9C"/>
    <w:rsid w:val="00D618E5"/>
    <w:rsid w:val="00DC32D4"/>
    <w:rsid w:val="00DE606B"/>
    <w:rsid w:val="00E60631"/>
    <w:rsid w:val="00E6248E"/>
    <w:rsid w:val="00E7525F"/>
    <w:rsid w:val="00E75C75"/>
    <w:rsid w:val="00EA66CC"/>
    <w:rsid w:val="00EF0E53"/>
    <w:rsid w:val="00F04FAE"/>
    <w:rsid w:val="00F13E39"/>
    <w:rsid w:val="00F87B6D"/>
    <w:rsid w:val="00F9451A"/>
    <w:rsid w:val="00FA7CFB"/>
    <w:rsid w:val="00FB0350"/>
    <w:rsid w:val="00FE7D6F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CDBB7"/>
  <w15:chartTrackingRefBased/>
  <w15:docId w15:val="{F959C404-DF96-AE41-9C8E-9266C6E3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4"/>
      <w:sz w:val="24"/>
    </w:rPr>
  </w:style>
  <w:style w:type="paragraph" w:styleId="Heading1">
    <w:name w:val="heading 1"/>
    <w:basedOn w:val="Normal"/>
    <w:next w:val="Normal"/>
    <w:qFormat/>
    <w:pPr>
      <w:keepNext/>
      <w:spacing w:before="480"/>
      <w:outlineLvl w:val="0"/>
    </w:pPr>
    <w:rPr>
      <w:rFonts w:ascii="Verdana Ref" w:hAnsi="Verdana Ref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man Old Style" w:hAnsi="Bookman Old Style"/>
      <w:b/>
      <w:sz w:val="48"/>
    </w:rPr>
  </w:style>
  <w:style w:type="paragraph" w:styleId="Heading9">
    <w:name w:val="heading 9"/>
    <w:basedOn w:val="Normal"/>
    <w:next w:val="Normal"/>
    <w:qFormat/>
    <w:pPr>
      <w:keepNext/>
      <w:spacing w:before="60"/>
      <w:ind w:left="-115"/>
      <w:outlineLvl w:val="8"/>
    </w:pPr>
    <w:rPr>
      <w:rFonts w:ascii="Calisto MT" w:hAnsi="Calisto M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pacing w:before="24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before="240"/>
      <w:ind w:left="720" w:hanging="720"/>
    </w:pPr>
    <w:rPr>
      <w:rFonts w:ascii="Arial" w:hAnsi="Arial"/>
      <w:kern w:val="0"/>
      <w:sz w:val="22"/>
    </w:rPr>
  </w:style>
  <w:style w:type="paragraph" w:styleId="BodyText">
    <w:name w:val="Body Text"/>
    <w:basedOn w:val="Normal"/>
    <w:pPr>
      <w:spacing w:before="240"/>
    </w:pPr>
    <w:rPr>
      <w:rFonts w:ascii="Tahoma" w:hAnsi="Tahoma"/>
      <w:sz w:val="22"/>
    </w:rPr>
  </w:style>
  <w:style w:type="paragraph" w:styleId="BodyTextIndent">
    <w:name w:val="Body Text Indent"/>
    <w:basedOn w:val="Normal"/>
    <w:pPr>
      <w:spacing w:before="240" w:line="240" w:lineRule="exact"/>
      <w:ind w:left="900"/>
      <w:jc w:val="both"/>
    </w:pPr>
    <w:rPr>
      <w:rFonts w:ascii="Tahoma" w:hAnsi="Tahoma"/>
      <w:kern w:val="0"/>
      <w:sz w:val="22"/>
    </w:rPr>
  </w:style>
  <w:style w:type="paragraph" w:styleId="BlockText">
    <w:name w:val="Block Text"/>
    <w:basedOn w:val="Normal"/>
    <w:rsid w:val="00A5496B"/>
    <w:pPr>
      <w:spacing w:before="240"/>
      <w:ind w:left="72" w:right="158"/>
      <w:jc w:val="both"/>
    </w:pPr>
    <w:rPr>
      <w:rFonts w:ascii="Tahoma" w:hAnsi="Tahoma"/>
      <w:kern w:val="0"/>
      <w:sz w:val="28"/>
    </w:rPr>
  </w:style>
  <w:style w:type="paragraph" w:styleId="BalloonText">
    <w:name w:val="Balloon Text"/>
    <w:basedOn w:val="Normal"/>
    <w:semiHidden/>
    <w:rsid w:val="00D61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7A4"/>
    <w:pPr>
      <w:ind w:left="720"/>
      <w:contextualSpacing/>
    </w:pPr>
  </w:style>
  <w:style w:type="table" w:styleId="TableGrid">
    <w:name w:val="Table Grid"/>
    <w:basedOn w:val="TableNormal"/>
    <w:uiPriority w:val="39"/>
    <w:rsid w:val="00B8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F04FAE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F04FAE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Awareness Training</vt:lpstr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Awareness Training</dc:title>
  <dc:subject/>
  <dc:creator>Walter Cofer</dc:creator>
  <cp:keywords/>
  <cp:lastModifiedBy>Walt Cofer</cp:lastModifiedBy>
  <cp:revision>12</cp:revision>
  <cp:lastPrinted>2025-04-28T22:58:00Z</cp:lastPrinted>
  <dcterms:created xsi:type="dcterms:W3CDTF">2024-06-24T21:01:00Z</dcterms:created>
  <dcterms:modified xsi:type="dcterms:W3CDTF">2025-07-01T01:23:00Z</dcterms:modified>
</cp:coreProperties>
</file>