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A27" w14:textId="70B1D814" w:rsidR="00D758E6" w:rsidRDefault="0081716F" w:rsidP="00D758E6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F4115" wp14:editId="1D07D770">
                <wp:simplePos x="0" y="0"/>
                <wp:positionH relativeFrom="column">
                  <wp:posOffset>1200638</wp:posOffset>
                </wp:positionH>
                <wp:positionV relativeFrom="paragraph">
                  <wp:posOffset>5178</wp:posOffset>
                </wp:positionV>
                <wp:extent cx="4199044" cy="290830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044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0B6DE" w14:textId="26850989" w:rsidR="00D758E6" w:rsidRPr="00E273CD" w:rsidRDefault="00D758E6" w:rsidP="00D758E6">
                            <w:pPr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RADIOACTIVE MATERIALS RECEIPT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F41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4.55pt;margin-top:.4pt;width:330.6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" filled="f" stroked="f" strokeweight=".5pt">
                <v:textbox>
                  <w:txbxContent>
                    <w:p w14:paraId="4660B6DE" w14:textId="26850989" w:rsidR="00D758E6" w:rsidRPr="00E273CD" w:rsidRDefault="00D758E6" w:rsidP="00D758E6">
                      <w:pPr>
                        <w:spacing w:befor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RADI</w:t>
                      </w: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OACTIVE MATERIALS RECEIPT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E8CD0" wp14:editId="032F1FFF">
                <wp:simplePos x="0" y="0"/>
                <wp:positionH relativeFrom="column">
                  <wp:posOffset>1191895</wp:posOffset>
                </wp:positionH>
                <wp:positionV relativeFrom="paragraph">
                  <wp:posOffset>22860</wp:posOffset>
                </wp:positionV>
                <wp:extent cx="175260" cy="261620"/>
                <wp:effectExtent l="0" t="0" r="2540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933B6" id="Oval 3" o:spid="_x0000_s1026" style="position:absolute;margin-left:93.85pt;margin-top:1.8pt;width:13.8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 w:rsidR="00D758E6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1B747" wp14:editId="3DB082B9">
                <wp:simplePos x="0" y="0"/>
                <wp:positionH relativeFrom="column">
                  <wp:posOffset>5227955</wp:posOffset>
                </wp:positionH>
                <wp:positionV relativeFrom="paragraph">
                  <wp:posOffset>22225</wp:posOffset>
                </wp:positionV>
                <wp:extent cx="174625" cy="261620"/>
                <wp:effectExtent l="0" t="0" r="3175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80A13" id="Oval 3" o:spid="_x0000_s1026" style="position:absolute;margin-left:411.65pt;margin-top:1.75pt;width:13.75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 w:rsidR="00D758E6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A6F6" wp14:editId="3CF5FFEF">
                <wp:simplePos x="0" y="0"/>
                <wp:positionH relativeFrom="column">
                  <wp:posOffset>1272540</wp:posOffset>
                </wp:positionH>
                <wp:positionV relativeFrom="paragraph">
                  <wp:posOffset>22860</wp:posOffset>
                </wp:positionV>
                <wp:extent cx="4046220" cy="261620"/>
                <wp:effectExtent l="0" t="0" r="5080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F41F1" id="Rectangle 4" o:spid="_x0000_s1026" style="position:absolute;margin-left:100.2pt;margin-top:1.8pt;width:318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</w:p>
    <w:p w14:paraId="7D94BA73" w14:textId="77777777" w:rsidR="00D758E6" w:rsidRPr="009F0B05" w:rsidRDefault="00D758E6" w:rsidP="009F0B05">
      <w:pPr>
        <w:spacing w:before="60"/>
        <w:rPr>
          <w:rFonts w:ascii="Calibri" w:hAnsi="Calibri" w:cs="Calibri"/>
          <w:sz w:val="10"/>
          <w:szCs w:val="10"/>
        </w:rPr>
      </w:pPr>
    </w:p>
    <w:tbl>
      <w:tblPr>
        <w:tblW w:w="104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180"/>
        <w:gridCol w:w="1440"/>
        <w:gridCol w:w="810"/>
        <w:gridCol w:w="450"/>
        <w:gridCol w:w="180"/>
        <w:gridCol w:w="180"/>
        <w:gridCol w:w="270"/>
        <w:gridCol w:w="1080"/>
        <w:gridCol w:w="630"/>
        <w:gridCol w:w="810"/>
        <w:gridCol w:w="900"/>
        <w:gridCol w:w="270"/>
        <w:gridCol w:w="1872"/>
      </w:tblGrid>
      <w:tr w:rsidR="007A5419" w:rsidRPr="006A5339" w14:paraId="191F462F" w14:textId="77777777" w:rsidTr="0063651B">
        <w:trPr>
          <w:cantSplit/>
        </w:trPr>
        <w:tc>
          <w:tcPr>
            <w:tcW w:w="1350" w:type="dxa"/>
          </w:tcPr>
          <w:p w14:paraId="74590E36" w14:textId="77777777" w:rsidR="007A5419" w:rsidRPr="006A5339" w:rsidRDefault="007A5419" w:rsidP="007C44C8">
            <w:pPr>
              <w:spacing w:before="0"/>
              <w:ind w:left="-108" w:right="-115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b/>
                <w:sz w:val="22"/>
              </w:rPr>
              <w:t>Receipt Date:</w:t>
            </w:r>
          </w:p>
        </w:tc>
        <w:tc>
          <w:tcPr>
            <w:tcW w:w="2430" w:type="dxa"/>
            <w:gridSpan w:val="3"/>
            <w:tcBorders>
              <w:bottom w:val="single" w:sz="6" w:space="0" w:color="auto"/>
            </w:tcBorders>
          </w:tcPr>
          <w:p w14:paraId="1783285A" w14:textId="77777777" w:rsidR="007A5419" w:rsidRPr="006A5339" w:rsidRDefault="007A5419" w:rsidP="007C44C8">
            <w:pPr>
              <w:tabs>
                <w:tab w:val="left" w:pos="360"/>
              </w:tabs>
              <w:spacing w:before="0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450" w:type="dxa"/>
          </w:tcPr>
          <w:p w14:paraId="1DAFCC8E" w14:textId="77777777" w:rsidR="007A5419" w:rsidRPr="006A5339" w:rsidRDefault="007A5419" w:rsidP="007C44C8">
            <w:pPr>
              <w:tabs>
                <w:tab w:val="left" w:pos="360"/>
              </w:tabs>
              <w:spacing w:before="0"/>
              <w:rPr>
                <w:rFonts w:ascii="Calibri" w:hAnsi="Calibri"/>
                <w:b/>
              </w:rPr>
            </w:pPr>
          </w:p>
        </w:tc>
        <w:tc>
          <w:tcPr>
            <w:tcW w:w="1710" w:type="dxa"/>
            <w:gridSpan w:val="4"/>
          </w:tcPr>
          <w:p w14:paraId="7C471E7A" w14:textId="77777777" w:rsidR="007A5419" w:rsidRPr="006A5339" w:rsidRDefault="007A5419" w:rsidP="007C44C8">
            <w:pPr>
              <w:spacing w:before="0"/>
              <w:ind w:left="-108"/>
              <w:jc w:val="right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b/>
                <w:sz w:val="22"/>
              </w:rPr>
              <w:t>Receipt Time: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</w:tcBorders>
          </w:tcPr>
          <w:p w14:paraId="4F6925AE" w14:textId="77777777" w:rsidR="007A5419" w:rsidRPr="006A5339" w:rsidRDefault="007A5419" w:rsidP="007C44C8">
            <w:pPr>
              <w:tabs>
                <w:tab w:val="left" w:pos="360"/>
              </w:tabs>
              <w:spacing w:before="0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gridSpan w:val="2"/>
          </w:tcPr>
          <w:p w14:paraId="0FD76BB1" w14:textId="77777777" w:rsidR="007A5419" w:rsidRPr="006A5339" w:rsidRDefault="007A5419" w:rsidP="007C44C8">
            <w:pPr>
              <w:tabs>
                <w:tab w:val="left" w:pos="360"/>
              </w:tabs>
              <w:spacing w:before="0"/>
              <w:jc w:val="right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b/>
                <w:sz w:val="22"/>
              </w:rPr>
              <w:t>Carrier:</w:t>
            </w:r>
          </w:p>
        </w:tc>
        <w:tc>
          <w:tcPr>
            <w:tcW w:w="1872" w:type="dxa"/>
            <w:tcBorders>
              <w:bottom w:val="single" w:sz="6" w:space="0" w:color="auto"/>
            </w:tcBorders>
          </w:tcPr>
          <w:p w14:paraId="564B12DB" w14:textId="77777777" w:rsidR="007A5419" w:rsidRPr="006A5339" w:rsidRDefault="007A5419" w:rsidP="007C44C8">
            <w:pPr>
              <w:tabs>
                <w:tab w:val="left" w:pos="360"/>
              </w:tabs>
              <w:spacing w:before="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B75D85" w:rsidRPr="006A5339" w14:paraId="336841F5" w14:textId="77777777" w:rsidTr="0063651B">
        <w:trPr>
          <w:cantSplit/>
        </w:trPr>
        <w:tc>
          <w:tcPr>
            <w:tcW w:w="1530" w:type="dxa"/>
            <w:gridSpan w:val="2"/>
          </w:tcPr>
          <w:p w14:paraId="5FD43EC2" w14:textId="77777777" w:rsidR="00B75D85" w:rsidRPr="006A5339" w:rsidRDefault="007A5419" w:rsidP="007C44C8">
            <w:pPr>
              <w:spacing w:before="60"/>
              <w:ind w:left="-108" w:right="-115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b/>
                <w:sz w:val="22"/>
              </w:rPr>
              <w:t>Received From:</w:t>
            </w:r>
          </w:p>
        </w:tc>
        <w:tc>
          <w:tcPr>
            <w:tcW w:w="3060" w:type="dxa"/>
            <w:gridSpan w:val="5"/>
            <w:tcBorders>
              <w:bottom w:val="single" w:sz="6" w:space="0" w:color="auto"/>
            </w:tcBorders>
          </w:tcPr>
          <w:p w14:paraId="6C786F77" w14:textId="77777777" w:rsidR="00B75D85" w:rsidRPr="006A5339" w:rsidRDefault="00B75D85" w:rsidP="007C44C8">
            <w:pPr>
              <w:tabs>
                <w:tab w:val="left" w:pos="360"/>
              </w:tabs>
              <w:spacing w:before="60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70" w:type="dxa"/>
          </w:tcPr>
          <w:p w14:paraId="63592403" w14:textId="77777777" w:rsidR="00B75D85" w:rsidRPr="006A5339" w:rsidRDefault="00B75D85" w:rsidP="007C44C8">
            <w:pPr>
              <w:tabs>
                <w:tab w:val="left" w:pos="360"/>
              </w:tabs>
              <w:spacing w:before="60"/>
              <w:rPr>
                <w:rFonts w:ascii="Calibri" w:hAnsi="Calibri"/>
                <w:b/>
              </w:rPr>
            </w:pPr>
          </w:p>
        </w:tc>
        <w:tc>
          <w:tcPr>
            <w:tcW w:w="1710" w:type="dxa"/>
            <w:gridSpan w:val="2"/>
          </w:tcPr>
          <w:p w14:paraId="6DC763A0" w14:textId="77777777" w:rsidR="00B75D85" w:rsidRPr="006A5339" w:rsidRDefault="007A5419" w:rsidP="007C44C8">
            <w:pPr>
              <w:spacing w:before="60"/>
              <w:ind w:left="-18" w:right="-18"/>
              <w:jc w:val="right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b/>
                <w:sz w:val="22"/>
              </w:rPr>
              <w:t>Received By:</w:t>
            </w:r>
          </w:p>
        </w:tc>
        <w:tc>
          <w:tcPr>
            <w:tcW w:w="3852" w:type="dxa"/>
            <w:gridSpan w:val="4"/>
            <w:tcBorders>
              <w:bottom w:val="single" w:sz="6" w:space="0" w:color="auto"/>
            </w:tcBorders>
          </w:tcPr>
          <w:p w14:paraId="1545D77B" w14:textId="77777777" w:rsidR="00B75D85" w:rsidRPr="006A5339" w:rsidRDefault="00B75D85" w:rsidP="007C44C8">
            <w:pPr>
              <w:tabs>
                <w:tab w:val="left" w:pos="360"/>
              </w:tabs>
              <w:spacing w:before="60"/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B75D85" w:rsidRPr="006A5339" w14:paraId="28055012" w14:textId="77777777" w:rsidTr="00BD764D">
        <w:tblPrEx>
          <w:tblBorders>
            <w:bottom w:val="double" w:sz="12" w:space="0" w:color="auto"/>
          </w:tblBorders>
        </w:tblPrEx>
        <w:trPr>
          <w:cantSplit/>
        </w:trPr>
        <w:tc>
          <w:tcPr>
            <w:tcW w:w="10422" w:type="dxa"/>
            <w:gridSpan w:val="14"/>
            <w:tcBorders>
              <w:top w:val="nil"/>
              <w:bottom w:val="nil"/>
            </w:tcBorders>
          </w:tcPr>
          <w:p w14:paraId="41B7174A" w14:textId="77777777" w:rsidR="00B75D85" w:rsidRPr="006A5339" w:rsidRDefault="007A5419" w:rsidP="009F0B05">
            <w:pPr>
              <w:pStyle w:val="BodyTextIndent"/>
              <w:tabs>
                <w:tab w:val="left" w:pos="4662"/>
              </w:tabs>
              <w:spacing w:before="60" w:after="60" w:line="240" w:lineRule="auto"/>
              <w:ind w:left="0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 w:rsidRPr="006A5339">
              <w:rPr>
                <w:rFonts w:ascii="Calibri" w:hAnsi="Calibri"/>
                <w:b/>
                <w:sz w:val="21"/>
                <w:szCs w:val="21"/>
                <w:u w:val="single"/>
              </w:rPr>
              <w:t>Note</w:t>
            </w:r>
            <w:r w:rsidRPr="006A5339">
              <w:rPr>
                <w:rFonts w:ascii="Calibri" w:hAnsi="Calibri"/>
                <w:b/>
                <w:sz w:val="21"/>
                <w:szCs w:val="21"/>
              </w:rPr>
              <w:t xml:space="preserve">:  </w:t>
            </w:r>
            <w:r w:rsidR="00B75D85" w:rsidRPr="006A5339">
              <w:rPr>
                <w:rFonts w:ascii="Calibri" w:hAnsi="Calibri"/>
                <w:b/>
                <w:sz w:val="21"/>
                <w:szCs w:val="21"/>
              </w:rPr>
              <w:t>Packages containing rad</w:t>
            </w:r>
            <w:r w:rsidR="00DB6EE8">
              <w:rPr>
                <w:rFonts w:ascii="Calibri" w:hAnsi="Calibri"/>
                <w:b/>
                <w:sz w:val="21"/>
                <w:szCs w:val="21"/>
              </w:rPr>
              <w:t>ioactive</w:t>
            </w:r>
            <w:r w:rsidR="00B75D85" w:rsidRPr="006A5339">
              <w:rPr>
                <w:rFonts w:ascii="Calibri" w:hAnsi="Calibri"/>
                <w:b/>
                <w:sz w:val="21"/>
                <w:szCs w:val="21"/>
              </w:rPr>
              <w:t xml:space="preserve"> material </w:t>
            </w:r>
            <w:r w:rsidR="00DB6EE8">
              <w:rPr>
                <w:rFonts w:ascii="Calibri" w:hAnsi="Calibri"/>
                <w:b/>
                <w:sz w:val="21"/>
                <w:szCs w:val="21"/>
              </w:rPr>
              <w:t>are</w:t>
            </w:r>
            <w:r w:rsidR="00B75D85" w:rsidRPr="006A5339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DB6EE8">
              <w:rPr>
                <w:rFonts w:ascii="Calibri" w:hAnsi="Calibri"/>
                <w:b/>
                <w:sz w:val="21"/>
                <w:szCs w:val="21"/>
              </w:rPr>
              <w:t xml:space="preserve">to </w:t>
            </w:r>
            <w:r w:rsidR="00B75D85" w:rsidRPr="006A5339">
              <w:rPr>
                <w:rFonts w:ascii="Calibri" w:hAnsi="Calibri"/>
                <w:b/>
                <w:sz w:val="21"/>
                <w:szCs w:val="21"/>
              </w:rPr>
              <w:t xml:space="preserve">be opened </w:t>
            </w:r>
            <w:r w:rsidR="00DB6EE8" w:rsidRPr="006A5339">
              <w:rPr>
                <w:rFonts w:ascii="Calibri" w:hAnsi="Calibri"/>
                <w:b/>
                <w:sz w:val="21"/>
                <w:szCs w:val="21"/>
              </w:rPr>
              <w:t xml:space="preserve">only </w:t>
            </w:r>
            <w:r w:rsidR="00B75D85" w:rsidRPr="006A5339">
              <w:rPr>
                <w:rFonts w:ascii="Calibri" w:hAnsi="Calibri"/>
                <w:b/>
                <w:sz w:val="21"/>
                <w:szCs w:val="21"/>
              </w:rPr>
              <w:t xml:space="preserve">by </w:t>
            </w:r>
            <w:r w:rsidR="0078223A" w:rsidRPr="006A5339">
              <w:rPr>
                <w:rFonts w:ascii="Calibri" w:hAnsi="Calibri"/>
                <w:b/>
                <w:sz w:val="21"/>
                <w:szCs w:val="21"/>
              </w:rPr>
              <w:t xml:space="preserve">a </w:t>
            </w:r>
            <w:r w:rsidR="00944450" w:rsidRPr="006A5339">
              <w:rPr>
                <w:rFonts w:ascii="Calibri" w:hAnsi="Calibri"/>
                <w:b/>
                <w:sz w:val="21"/>
                <w:szCs w:val="21"/>
              </w:rPr>
              <w:t>qualified</w:t>
            </w:r>
            <w:r w:rsidR="00B75D85" w:rsidRPr="006A5339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78223A" w:rsidRPr="006A5339">
              <w:rPr>
                <w:rFonts w:ascii="Calibri" w:hAnsi="Calibri"/>
                <w:b/>
                <w:sz w:val="21"/>
                <w:szCs w:val="21"/>
              </w:rPr>
              <w:t>hazmat employee.</w:t>
            </w:r>
          </w:p>
        </w:tc>
      </w:tr>
      <w:tr w:rsidR="00B75D85" w:rsidRPr="006A5339" w14:paraId="42DF93C9" w14:textId="77777777" w:rsidTr="00FF76E0">
        <w:trPr>
          <w:cantSplit/>
        </w:trPr>
        <w:tc>
          <w:tcPr>
            <w:tcW w:w="1042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3F0E426A" w14:textId="1D6AEA62" w:rsidR="00805405" w:rsidRDefault="00805405" w:rsidP="00FF76E0">
            <w:pPr>
              <w:pStyle w:val="BodyTextIndent"/>
              <w:tabs>
                <w:tab w:val="left" w:pos="1422"/>
                <w:tab w:val="left" w:pos="3384"/>
                <w:tab w:val="left" w:pos="5543"/>
                <w:tab w:val="left" w:pos="7883"/>
                <w:tab w:val="left" w:pos="9143"/>
              </w:tabs>
              <w:spacing w:before="60" w:line="240" w:lineRule="auto"/>
              <w:ind w:left="-14"/>
              <w:jc w:val="left"/>
              <w:rPr>
                <w:rFonts w:ascii="Calibri" w:hAnsi="Calibri"/>
                <w:sz w:val="16"/>
                <w:szCs w:val="16"/>
              </w:rPr>
            </w:pPr>
            <w:r w:rsidRPr="00FF76E0">
              <w:rPr>
                <w:rFonts w:ascii="Calibri" w:hAnsi="Calibri"/>
                <w:b/>
                <w:bCs/>
                <w:sz w:val="20"/>
              </w:rPr>
              <w:t>RAM</w:t>
            </w:r>
            <w:r w:rsidR="00AA06F3" w:rsidRPr="00FF76E0">
              <w:rPr>
                <w:rFonts w:ascii="Calibri" w:hAnsi="Calibri"/>
                <w:b/>
                <w:bCs/>
                <w:sz w:val="20"/>
              </w:rPr>
              <w:t xml:space="preserve"> Type:</w:t>
            </w:r>
            <w:r w:rsidR="00AA06F3"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>Normal Form</w:t>
            </w:r>
            <w:r w:rsidRPr="006A5339">
              <w:rPr>
                <w:rFonts w:ascii="Calibri" w:hAnsi="Calibri"/>
                <w:sz w:val="20"/>
              </w:rPr>
              <w:t xml:space="preserve">  </w:t>
            </w:r>
            <w:r w:rsidRPr="006A5339">
              <w:rPr>
                <w:rFonts w:ascii="Calibri" w:hAnsi="Calibri" w:cs="Tahoma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>Special Form</w:t>
            </w:r>
            <w:r w:rsidRPr="006A5339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="00FF76E0"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F76E0" w:rsidRPr="006A5339">
              <w:rPr>
                <w:rFonts w:ascii="Calibri" w:hAnsi="Calibri"/>
                <w:sz w:val="16"/>
                <w:szCs w:val="16"/>
              </w:rPr>
              <w:tab/>
            </w:r>
            <w:r w:rsidR="00FF76E0">
              <w:rPr>
                <w:rFonts w:ascii="Calibri" w:hAnsi="Calibri"/>
                <w:sz w:val="20"/>
              </w:rPr>
              <w:t xml:space="preserve">Reportable Quantity (RQ) </w:t>
            </w:r>
            <w:r w:rsidR="00FF76E0"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F76E0" w:rsidRPr="006A5339">
              <w:rPr>
                <w:rFonts w:ascii="Calibri" w:hAnsi="Calibri"/>
                <w:szCs w:val="22"/>
              </w:rPr>
              <w:sym w:font="Wingdings" w:char="F06F"/>
            </w:r>
          </w:p>
          <w:p w14:paraId="169C8079" w14:textId="79DF91C3" w:rsidR="00805405" w:rsidRDefault="00805405" w:rsidP="00FF76E0">
            <w:pPr>
              <w:pStyle w:val="BodyTextIndent"/>
              <w:tabs>
                <w:tab w:val="left" w:pos="1422"/>
                <w:tab w:val="left" w:pos="2664"/>
                <w:tab w:val="left" w:pos="4104"/>
                <w:tab w:val="left" w:pos="6444"/>
                <w:tab w:val="left" w:pos="6984"/>
              </w:tabs>
              <w:spacing w:before="60" w:line="240" w:lineRule="auto"/>
              <w:ind w:left="-14"/>
              <w:jc w:val="left"/>
              <w:rPr>
                <w:rFonts w:ascii="Calibri" w:hAnsi="Calibri"/>
                <w:sz w:val="16"/>
                <w:szCs w:val="16"/>
              </w:rPr>
            </w:pPr>
            <w:r w:rsidRPr="00FF76E0">
              <w:rPr>
                <w:rFonts w:ascii="Calibri" w:hAnsi="Calibri"/>
                <w:b/>
                <w:bCs/>
                <w:sz w:val="20"/>
              </w:rPr>
              <w:t>Package Type:</w:t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 xml:space="preserve">Type A 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 xml:space="preserve">Type B 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="00FF76E0"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F76E0" w:rsidRPr="006A5339">
              <w:rPr>
                <w:rFonts w:ascii="Calibri" w:hAnsi="Calibri"/>
                <w:sz w:val="16"/>
                <w:szCs w:val="16"/>
              </w:rPr>
              <w:tab/>
            </w:r>
            <w:r w:rsidR="00FF76E0">
              <w:rPr>
                <w:rFonts w:ascii="Calibri" w:hAnsi="Calibri"/>
                <w:sz w:val="20"/>
              </w:rPr>
              <w:t>Industrial Package (IP) I</w:t>
            </w:r>
            <w:r w:rsidR="00FF76E0"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F76E0" w:rsidRPr="006A5339">
              <w:rPr>
                <w:rFonts w:ascii="Calibri" w:hAnsi="Calibri"/>
                <w:szCs w:val="22"/>
              </w:rPr>
              <w:sym w:font="Wingdings" w:char="F06F"/>
            </w:r>
            <w:r w:rsidR="00FF76E0" w:rsidRPr="006A5339">
              <w:rPr>
                <w:rFonts w:ascii="Calibri" w:hAnsi="Calibri"/>
                <w:sz w:val="16"/>
                <w:szCs w:val="16"/>
              </w:rPr>
              <w:tab/>
            </w:r>
            <w:r w:rsidR="00FF76E0">
              <w:rPr>
                <w:rFonts w:ascii="Calibri" w:hAnsi="Calibri"/>
                <w:sz w:val="20"/>
              </w:rPr>
              <w:t xml:space="preserve">II </w:t>
            </w:r>
            <w:r w:rsidR="00FF76E0" w:rsidRPr="006A5339">
              <w:rPr>
                <w:rFonts w:ascii="Calibri" w:hAnsi="Calibri"/>
                <w:szCs w:val="22"/>
              </w:rPr>
              <w:sym w:font="Wingdings" w:char="F06F"/>
            </w:r>
            <w:r w:rsidR="00FF76E0" w:rsidRPr="006A5339">
              <w:rPr>
                <w:rFonts w:ascii="Calibri" w:hAnsi="Calibri"/>
                <w:sz w:val="16"/>
                <w:szCs w:val="16"/>
              </w:rPr>
              <w:tab/>
            </w:r>
            <w:r w:rsidR="00FF76E0">
              <w:rPr>
                <w:rFonts w:ascii="Calibri" w:hAnsi="Calibri"/>
                <w:sz w:val="20"/>
              </w:rPr>
              <w:t xml:space="preserve">III </w:t>
            </w:r>
            <w:r w:rsidR="00FF76E0" w:rsidRPr="006A5339">
              <w:rPr>
                <w:rFonts w:ascii="Calibri" w:hAnsi="Calibri"/>
                <w:szCs w:val="22"/>
              </w:rPr>
              <w:sym w:font="Wingdings" w:char="F06F"/>
            </w:r>
          </w:p>
          <w:p w14:paraId="24716E45" w14:textId="5B5CEA7C" w:rsidR="00B75D85" w:rsidRDefault="00B03679" w:rsidP="00805405">
            <w:pPr>
              <w:pStyle w:val="BodyTextIndent"/>
              <w:tabs>
                <w:tab w:val="left" w:pos="5543"/>
                <w:tab w:val="left" w:pos="7883"/>
                <w:tab w:val="left" w:pos="8154"/>
                <w:tab w:val="left" w:pos="8694"/>
              </w:tabs>
              <w:spacing w:before="60" w:after="60" w:line="240" w:lineRule="auto"/>
              <w:ind w:left="1404"/>
              <w:jc w:val="left"/>
              <w:rPr>
                <w:rFonts w:ascii="Calibri" w:hAnsi="Calibri"/>
                <w:szCs w:val="22"/>
              </w:rPr>
            </w:pPr>
            <w:r w:rsidRPr="006A5339">
              <w:rPr>
                <w:rFonts w:ascii="Calibri" w:hAnsi="Calibri"/>
                <w:sz w:val="20"/>
              </w:rPr>
              <w:t xml:space="preserve">Excepted </w:t>
            </w:r>
            <w:r>
              <w:rPr>
                <w:rFonts w:ascii="Calibri" w:hAnsi="Calibri"/>
                <w:sz w:val="20"/>
              </w:rPr>
              <w:t xml:space="preserve">Package – </w:t>
            </w:r>
            <w:r w:rsidRPr="006A5339">
              <w:rPr>
                <w:rFonts w:ascii="Calibri" w:hAnsi="Calibri"/>
                <w:sz w:val="20"/>
              </w:rPr>
              <w:t xml:space="preserve">Instruments/Articles  </w:t>
            </w:r>
            <w:r w:rsidR="00AA06F3" w:rsidRPr="006A5339">
              <w:rPr>
                <w:rFonts w:ascii="Calibri" w:hAnsi="Calibri" w:cs="Tahoma"/>
                <w:szCs w:val="22"/>
              </w:rPr>
              <w:sym w:font="Wingdings" w:char="F06F"/>
            </w:r>
            <w:r w:rsidR="00AA06F3" w:rsidRPr="006A5339">
              <w:rPr>
                <w:rFonts w:ascii="Calibri" w:hAnsi="Calibri"/>
                <w:sz w:val="16"/>
                <w:szCs w:val="16"/>
              </w:rPr>
              <w:tab/>
            </w:r>
            <w:r w:rsidR="00805405">
              <w:rPr>
                <w:rFonts w:ascii="Calibri" w:hAnsi="Calibri"/>
                <w:sz w:val="20"/>
              </w:rPr>
              <w:t>Low Specific Activity (LSA) I</w:t>
            </w:r>
            <w:r w:rsidR="00AA06F3"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A06F3" w:rsidRPr="006A5339">
              <w:rPr>
                <w:rFonts w:ascii="Calibri" w:hAnsi="Calibri"/>
                <w:szCs w:val="22"/>
              </w:rPr>
              <w:sym w:font="Wingdings" w:char="F06F"/>
            </w:r>
            <w:r w:rsidR="00AA06F3" w:rsidRPr="006A5339">
              <w:rPr>
                <w:rFonts w:ascii="Calibri" w:hAnsi="Calibri"/>
                <w:sz w:val="16"/>
                <w:szCs w:val="16"/>
              </w:rPr>
              <w:tab/>
            </w:r>
            <w:r w:rsidR="00805405">
              <w:rPr>
                <w:rFonts w:ascii="Calibri" w:hAnsi="Calibri"/>
                <w:sz w:val="20"/>
              </w:rPr>
              <w:t>II</w:t>
            </w:r>
            <w:r w:rsidR="0081716F">
              <w:rPr>
                <w:rFonts w:ascii="Calibri" w:hAnsi="Calibri"/>
                <w:sz w:val="20"/>
              </w:rPr>
              <w:t xml:space="preserve"> </w:t>
            </w:r>
            <w:r w:rsidR="008421AD" w:rsidRPr="006A5339">
              <w:rPr>
                <w:rFonts w:ascii="Calibri" w:hAnsi="Calibri"/>
                <w:szCs w:val="22"/>
              </w:rPr>
              <w:sym w:font="Wingdings" w:char="F06F"/>
            </w:r>
            <w:r w:rsidR="00805405"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805405" w:rsidRPr="006A5339">
              <w:rPr>
                <w:rFonts w:ascii="Calibri" w:hAnsi="Calibri"/>
                <w:sz w:val="16"/>
                <w:szCs w:val="16"/>
              </w:rPr>
              <w:tab/>
            </w:r>
            <w:r w:rsidR="00805405">
              <w:rPr>
                <w:rFonts w:ascii="Calibri" w:hAnsi="Calibri"/>
                <w:sz w:val="20"/>
              </w:rPr>
              <w:t xml:space="preserve">III </w:t>
            </w:r>
            <w:r w:rsidR="00805405" w:rsidRPr="006A5339">
              <w:rPr>
                <w:rFonts w:ascii="Calibri" w:hAnsi="Calibri"/>
                <w:szCs w:val="22"/>
              </w:rPr>
              <w:sym w:font="Wingdings" w:char="F06F"/>
            </w:r>
          </w:p>
          <w:p w14:paraId="34034E14" w14:textId="77777777" w:rsidR="0063651B" w:rsidRDefault="0063651B" w:rsidP="00FF76E0">
            <w:pPr>
              <w:pStyle w:val="BodyTextIndent"/>
              <w:tabs>
                <w:tab w:val="left" w:pos="5543"/>
                <w:tab w:val="left" w:pos="7883"/>
                <w:tab w:val="left" w:pos="8964"/>
                <w:tab w:val="left" w:pos="9504"/>
              </w:tabs>
              <w:spacing w:before="0" w:after="60" w:line="240" w:lineRule="auto"/>
              <w:ind w:left="1411"/>
              <w:jc w:val="left"/>
              <w:rPr>
                <w:rFonts w:ascii="Calibri" w:hAnsi="Calibri"/>
                <w:szCs w:val="22"/>
              </w:rPr>
            </w:pPr>
            <w:r w:rsidRPr="006A5339">
              <w:rPr>
                <w:rFonts w:ascii="Calibri" w:hAnsi="Calibri"/>
                <w:sz w:val="20"/>
              </w:rPr>
              <w:t xml:space="preserve">Excepted </w:t>
            </w:r>
            <w:r>
              <w:rPr>
                <w:rFonts w:ascii="Calibri" w:hAnsi="Calibri"/>
                <w:sz w:val="20"/>
              </w:rPr>
              <w:t>Package – Limited Quantity</w:t>
            </w:r>
            <w:r w:rsidRPr="006A5339">
              <w:rPr>
                <w:rFonts w:ascii="Calibri" w:hAnsi="Calibri"/>
                <w:sz w:val="20"/>
              </w:rPr>
              <w:t xml:space="preserve">  </w:t>
            </w:r>
            <w:r w:rsidRPr="006A5339">
              <w:rPr>
                <w:rFonts w:ascii="Calibri" w:hAnsi="Calibri" w:cs="Tahoma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 w:rsidR="00805405">
              <w:rPr>
                <w:rFonts w:ascii="Calibri" w:hAnsi="Calibri"/>
                <w:sz w:val="20"/>
              </w:rPr>
              <w:t>Surface Contaminated Object (SCO) I</w:t>
            </w:r>
            <w:r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 w:rsidR="00805405">
              <w:rPr>
                <w:rFonts w:ascii="Calibri" w:hAnsi="Calibri"/>
                <w:sz w:val="20"/>
              </w:rPr>
              <w:t>II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="00805405"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805405" w:rsidRPr="006A5339">
              <w:rPr>
                <w:rFonts w:ascii="Calibri" w:hAnsi="Calibri"/>
                <w:sz w:val="16"/>
                <w:szCs w:val="16"/>
              </w:rPr>
              <w:tab/>
            </w:r>
            <w:r w:rsidR="00805405">
              <w:rPr>
                <w:rFonts w:ascii="Calibri" w:hAnsi="Calibri"/>
                <w:sz w:val="20"/>
              </w:rPr>
              <w:t>III</w:t>
            </w:r>
            <w:r w:rsidR="00805405" w:rsidRPr="006A5339">
              <w:rPr>
                <w:rFonts w:ascii="Calibri" w:hAnsi="Calibri"/>
                <w:sz w:val="20"/>
              </w:rPr>
              <w:t xml:space="preserve"> </w:t>
            </w:r>
            <w:r w:rsidR="00805405" w:rsidRPr="006A5339">
              <w:rPr>
                <w:rFonts w:ascii="Calibri" w:hAnsi="Calibri"/>
                <w:szCs w:val="22"/>
              </w:rPr>
              <w:sym w:font="Wingdings" w:char="F06F"/>
            </w:r>
          </w:p>
          <w:p w14:paraId="6EDD8260" w14:textId="1C2C97A0" w:rsidR="007C56A9" w:rsidRPr="006A5339" w:rsidRDefault="007C56A9" w:rsidP="007C56A9">
            <w:pPr>
              <w:pStyle w:val="BodyTextIndent"/>
              <w:tabs>
                <w:tab w:val="left" w:pos="1404"/>
                <w:tab w:val="left" w:pos="2664"/>
                <w:tab w:val="left" w:pos="3474"/>
                <w:tab w:val="left" w:pos="5724"/>
                <w:tab w:val="left" w:pos="7974"/>
              </w:tabs>
              <w:spacing w:before="0" w:after="60" w:line="240" w:lineRule="auto"/>
              <w:ind w:left="0"/>
              <w:jc w:val="left"/>
              <w:rPr>
                <w:rFonts w:ascii="Calibri" w:hAnsi="Calibri"/>
                <w:b/>
                <w:sz w:val="16"/>
              </w:rPr>
            </w:pPr>
            <w:r w:rsidRPr="00FF76E0">
              <w:rPr>
                <w:rFonts w:ascii="Calibri" w:hAnsi="Calibri"/>
                <w:b/>
                <w:bCs/>
                <w:sz w:val="20"/>
              </w:rPr>
              <w:t xml:space="preserve">Package </w:t>
            </w:r>
            <w:r>
              <w:rPr>
                <w:rFonts w:ascii="Calibri" w:hAnsi="Calibri"/>
                <w:b/>
                <w:bCs/>
                <w:sz w:val="20"/>
              </w:rPr>
              <w:t>Label</w:t>
            </w:r>
            <w:r w:rsidRPr="00FF76E0">
              <w:rPr>
                <w:rFonts w:ascii="Calibri" w:hAnsi="Calibri"/>
                <w:b/>
                <w:bCs/>
                <w:sz w:val="20"/>
              </w:rPr>
              <w:t>:</w:t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 xml:space="preserve">Excepted 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 xml:space="preserve">LSA 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 xml:space="preserve">Radioactive White I 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 xml:space="preserve">Radioactive Yellow II 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  <w:r w:rsidRPr="006A5339">
              <w:rPr>
                <w:rFonts w:ascii="Calibri" w:hAnsi="Calibri"/>
                <w:sz w:val="16"/>
                <w:szCs w:val="16"/>
              </w:rPr>
              <w:tab/>
            </w:r>
            <w:r>
              <w:rPr>
                <w:rFonts w:ascii="Calibri" w:hAnsi="Calibri"/>
                <w:sz w:val="20"/>
              </w:rPr>
              <w:t>Radioactive Yellow III</w:t>
            </w:r>
            <w:r w:rsidRPr="006A533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A5339">
              <w:rPr>
                <w:rFonts w:ascii="Calibri" w:hAnsi="Calibri"/>
                <w:szCs w:val="22"/>
              </w:rPr>
              <w:sym w:font="Wingdings" w:char="F06F"/>
            </w:r>
          </w:p>
        </w:tc>
      </w:tr>
      <w:tr w:rsidR="00B75D85" w:rsidRPr="006A5339" w14:paraId="1906CEF5" w14:textId="77777777" w:rsidTr="00BD764D">
        <w:trPr>
          <w:cantSplit/>
          <w:trHeight w:val="288"/>
        </w:trPr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14:paraId="16356A0D" w14:textId="69AE0158" w:rsidR="00B75D85" w:rsidRPr="006A5339" w:rsidRDefault="00BD764D" w:rsidP="00202E7F">
            <w:pPr>
              <w:pStyle w:val="BodyTextIndent"/>
              <w:spacing w:before="40" w:after="40" w:line="240" w:lineRule="auto"/>
              <w:ind w:left="-115" w:right="-11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Source </w:t>
            </w:r>
            <w:r w:rsidR="00B75D85" w:rsidRPr="006A5339">
              <w:rPr>
                <w:rFonts w:ascii="Calibri" w:hAnsi="Calibri"/>
                <w:b/>
                <w:sz w:val="20"/>
              </w:rPr>
              <w:t>M</w:t>
            </w:r>
            <w:r w:rsidR="007A5419" w:rsidRPr="006A5339">
              <w:rPr>
                <w:rFonts w:ascii="Calibri" w:hAnsi="Calibri"/>
                <w:b/>
                <w:sz w:val="20"/>
              </w:rPr>
              <w:t>fr.</w:t>
            </w:r>
            <w:r w:rsidR="00B75D85" w:rsidRPr="006A5339">
              <w:rPr>
                <w:rFonts w:ascii="Calibri" w:hAnsi="Calibri"/>
                <w:b/>
                <w:sz w:val="20"/>
              </w:rPr>
              <w:t xml:space="preserve"> &amp; Model No.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14:paraId="1A323B02" w14:textId="77777777" w:rsidR="00B75D85" w:rsidRPr="006A5339" w:rsidRDefault="00202E7F" w:rsidP="00202E7F">
            <w:pPr>
              <w:pStyle w:val="BodyTextIndent"/>
              <w:spacing w:before="40" w:after="40" w:line="240" w:lineRule="auto"/>
              <w:ind w:left="-115" w:right="-115"/>
              <w:jc w:val="center"/>
              <w:rPr>
                <w:rFonts w:ascii="Calibri" w:hAnsi="Calibri"/>
                <w:b/>
                <w:sz w:val="20"/>
              </w:rPr>
            </w:pPr>
            <w:r w:rsidRPr="006A5339">
              <w:rPr>
                <w:rFonts w:ascii="Calibri" w:hAnsi="Calibri"/>
                <w:b/>
                <w:sz w:val="20"/>
              </w:rPr>
              <w:t>Serial No.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14:paraId="140E7DBE" w14:textId="6B0C4217" w:rsidR="00B75D85" w:rsidRPr="006A5339" w:rsidRDefault="00202E7F" w:rsidP="00202E7F">
            <w:pPr>
              <w:pStyle w:val="BodyTextIndent"/>
              <w:spacing w:before="40" w:after="40" w:line="240" w:lineRule="auto"/>
              <w:ind w:left="-115" w:right="-115"/>
              <w:jc w:val="center"/>
              <w:rPr>
                <w:rFonts w:ascii="Calibri" w:hAnsi="Calibri"/>
                <w:b/>
                <w:sz w:val="20"/>
              </w:rPr>
            </w:pPr>
            <w:r w:rsidRPr="006A5339">
              <w:rPr>
                <w:rFonts w:ascii="Calibri" w:hAnsi="Calibri"/>
                <w:b/>
                <w:sz w:val="20"/>
              </w:rPr>
              <w:t>Isotope/Form</w:t>
            </w:r>
            <w:r w:rsidR="007C56A9">
              <w:rPr>
                <w:rFonts w:ascii="Calibri" w:hAnsi="Calibri"/>
                <w:b/>
                <w:sz w:val="20"/>
              </w:rPr>
              <w:t>/Mass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14:paraId="0AFA967A" w14:textId="77777777" w:rsidR="00B75D85" w:rsidRPr="006A5339" w:rsidRDefault="00AA06F3" w:rsidP="00202E7F">
            <w:pPr>
              <w:pStyle w:val="BodyTextIndent"/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20"/>
              </w:rPr>
            </w:pPr>
            <w:r w:rsidRPr="006A5339">
              <w:rPr>
                <w:rFonts w:ascii="Calibri" w:hAnsi="Calibri"/>
                <w:b/>
                <w:sz w:val="20"/>
              </w:rPr>
              <w:t xml:space="preserve">Est. </w:t>
            </w:r>
            <w:r w:rsidR="00202E7F" w:rsidRPr="006A5339">
              <w:rPr>
                <w:rFonts w:ascii="Calibri" w:hAnsi="Calibri"/>
                <w:b/>
                <w:sz w:val="20"/>
              </w:rPr>
              <w:t>Activity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14:paraId="4A6B7F7E" w14:textId="77777777" w:rsidR="00B75D85" w:rsidRPr="006A5339" w:rsidRDefault="00AA06F3" w:rsidP="00202E7F">
            <w:pPr>
              <w:pStyle w:val="BodyTextIndent"/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20"/>
              </w:rPr>
            </w:pPr>
            <w:r w:rsidRPr="006A5339">
              <w:rPr>
                <w:rFonts w:ascii="Calibri" w:hAnsi="Calibri"/>
                <w:b/>
                <w:sz w:val="20"/>
              </w:rPr>
              <w:t>Date of Est. Activity</w:t>
            </w:r>
          </w:p>
        </w:tc>
      </w:tr>
      <w:tr w:rsidR="00B75D85" w:rsidRPr="006A5339" w14:paraId="79FE754B" w14:textId="77777777" w:rsidTr="00BD764D">
        <w:trPr>
          <w:cantSplit/>
          <w:trHeight w:val="333"/>
        </w:trPr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E39BD" w14:textId="77777777" w:rsidR="00B75D85" w:rsidRPr="006A5339" w:rsidRDefault="00B75D85" w:rsidP="00BD764D">
            <w:pPr>
              <w:pStyle w:val="BodyTextIndent"/>
              <w:spacing w:before="40" w:after="40" w:line="240" w:lineRule="auto"/>
              <w:ind w:left="-127" w:right="-96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9CBFF" w14:textId="77777777" w:rsidR="00B75D85" w:rsidRPr="006A5339" w:rsidRDefault="00B75D85" w:rsidP="00202E7F">
            <w:pPr>
              <w:pStyle w:val="BodyTextIndent"/>
              <w:spacing w:before="40" w:after="40" w:line="240" w:lineRule="auto"/>
              <w:ind w:left="0" w:right="-115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3C24A" w14:textId="77777777" w:rsidR="00B75D85" w:rsidRPr="006A5339" w:rsidRDefault="00B75D85" w:rsidP="00202E7F">
            <w:pPr>
              <w:pStyle w:val="BodyTextIndent"/>
              <w:spacing w:before="40" w:after="40" w:line="240" w:lineRule="auto"/>
              <w:ind w:left="-108" w:right="-115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163C1" w14:textId="77777777" w:rsidR="00B75D85" w:rsidRPr="006A5339" w:rsidRDefault="00B75D85" w:rsidP="00202E7F">
            <w:pPr>
              <w:pStyle w:val="BodyTextIndent"/>
              <w:spacing w:before="40" w:after="40" w:line="240" w:lineRule="auto"/>
              <w:ind w:left="0" w:right="-115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CB8E8" w14:textId="77777777" w:rsidR="00B75D85" w:rsidRPr="006A5339" w:rsidRDefault="00B75D85" w:rsidP="00202E7F">
            <w:pPr>
              <w:pStyle w:val="BodyTextIndent"/>
              <w:spacing w:before="40" w:after="40" w:line="240" w:lineRule="auto"/>
              <w:ind w:left="0"/>
              <w:jc w:val="center"/>
              <w:rPr>
                <w:rFonts w:ascii="Calibri" w:hAnsi="Calibri"/>
                <w:sz w:val="20"/>
              </w:rPr>
            </w:pPr>
          </w:p>
        </w:tc>
      </w:tr>
      <w:tr w:rsidR="00202E7F" w:rsidRPr="006A5339" w14:paraId="010A2AE1" w14:textId="77777777" w:rsidTr="00BD764D">
        <w:trPr>
          <w:cantSplit/>
          <w:trHeight w:val="333"/>
        </w:trPr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6B65B" w14:textId="77777777" w:rsidR="00202E7F" w:rsidRPr="006A5339" w:rsidRDefault="00202E7F" w:rsidP="00BD764D">
            <w:pPr>
              <w:pStyle w:val="BodyTextIndent"/>
              <w:spacing w:before="40" w:after="40" w:line="240" w:lineRule="auto"/>
              <w:ind w:left="-127" w:right="-96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EA17D" w14:textId="77777777" w:rsidR="00202E7F" w:rsidRPr="006A5339" w:rsidRDefault="00202E7F" w:rsidP="000007F9">
            <w:pPr>
              <w:pStyle w:val="BodyTextIndent"/>
              <w:spacing w:before="40" w:after="40" w:line="240" w:lineRule="auto"/>
              <w:ind w:left="0" w:right="-115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62FD9" w14:textId="77777777" w:rsidR="00202E7F" w:rsidRPr="006A5339" w:rsidRDefault="00202E7F" w:rsidP="000007F9">
            <w:pPr>
              <w:pStyle w:val="BodyTextIndent"/>
              <w:spacing w:before="40" w:after="40" w:line="240" w:lineRule="auto"/>
              <w:ind w:left="-108" w:right="-115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65FFC" w14:textId="77777777" w:rsidR="00202E7F" w:rsidRPr="006A5339" w:rsidRDefault="00202E7F" w:rsidP="000007F9">
            <w:pPr>
              <w:pStyle w:val="BodyTextIndent"/>
              <w:spacing w:before="40" w:after="40" w:line="240" w:lineRule="auto"/>
              <w:ind w:left="0" w:right="-115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D43AD" w14:textId="77777777" w:rsidR="00202E7F" w:rsidRPr="006A5339" w:rsidRDefault="00202E7F" w:rsidP="000007F9">
            <w:pPr>
              <w:pStyle w:val="BodyTextIndent"/>
              <w:spacing w:before="40" w:after="40" w:line="240" w:lineRule="auto"/>
              <w:ind w:left="0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4025909E" w14:textId="38904B70" w:rsidR="00BD764D" w:rsidRPr="009F0B05" w:rsidRDefault="00BD764D" w:rsidP="00BD764D">
      <w:pPr>
        <w:spacing w:before="0" w:line="240" w:lineRule="auto"/>
        <w:rPr>
          <w:rFonts w:ascii="Calibri" w:hAnsi="Calibri"/>
          <w:sz w:val="6"/>
          <w:szCs w:val="6"/>
        </w:rPr>
      </w:pPr>
    </w:p>
    <w:tbl>
      <w:tblPr>
        <w:tblW w:w="104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7797"/>
      </w:tblGrid>
      <w:tr w:rsidR="00BD764D" w:rsidRPr="006A5339" w14:paraId="392DF332" w14:textId="77777777" w:rsidTr="00BD764D">
        <w:trPr>
          <w:cantSplit/>
        </w:trPr>
        <w:tc>
          <w:tcPr>
            <w:tcW w:w="2610" w:type="dxa"/>
            <w:tcBorders>
              <w:top w:val="single" w:sz="12" w:space="0" w:color="auto"/>
              <w:left w:val="single" w:sz="12" w:space="0" w:color="auto"/>
            </w:tcBorders>
          </w:tcPr>
          <w:p w14:paraId="2184F9CE" w14:textId="3227AA68" w:rsidR="00BD764D" w:rsidRPr="006A5339" w:rsidRDefault="00BD764D" w:rsidP="00216C3E">
            <w:pPr>
              <w:pStyle w:val="Heading2"/>
              <w:ind w:left="-108" w:right="-108"/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External Radiation </w:t>
            </w:r>
            <w:r w:rsidRPr="006A5339">
              <w:rPr>
                <w:rFonts w:ascii="Calibri" w:hAnsi="Calibri"/>
                <w:sz w:val="26"/>
                <w:szCs w:val="26"/>
              </w:rPr>
              <w:t>Monitoring Results</w:t>
            </w:r>
          </w:p>
        </w:tc>
        <w:tc>
          <w:tcPr>
            <w:tcW w:w="779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5701DA5" w14:textId="76C82056" w:rsidR="00BD764D" w:rsidRPr="006A5339" w:rsidRDefault="00BD764D" w:rsidP="00216C3E">
            <w:pPr>
              <w:spacing w:before="40" w:after="40" w:line="220" w:lineRule="exact"/>
              <w:ind w:left="-14" w:right="-14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Unless the package is exempt from monitoring requirement</w:t>
            </w:r>
            <w:r w:rsidR="00543531">
              <w:rPr>
                <w:rFonts w:ascii="Calibri" w:hAnsi="Calibri"/>
                <w:sz w:val="20"/>
              </w:rPr>
              <w:t xml:space="preserve">s, </w:t>
            </w:r>
            <w:r>
              <w:rPr>
                <w:rFonts w:ascii="Calibri" w:hAnsi="Calibri"/>
                <w:sz w:val="20"/>
              </w:rPr>
              <w:t>t</w:t>
            </w:r>
            <w:r w:rsidRPr="006A5339">
              <w:rPr>
                <w:rFonts w:ascii="Calibri" w:hAnsi="Calibri"/>
                <w:sz w:val="20"/>
              </w:rPr>
              <w:t xml:space="preserve">est </w:t>
            </w:r>
            <w:r>
              <w:rPr>
                <w:rFonts w:ascii="Calibri" w:hAnsi="Calibri"/>
                <w:sz w:val="20"/>
              </w:rPr>
              <w:t xml:space="preserve">its radiation levels </w:t>
            </w:r>
            <w:r w:rsidR="00543531">
              <w:rPr>
                <w:rFonts w:ascii="Calibri" w:hAnsi="Calibri"/>
                <w:sz w:val="20"/>
              </w:rPr>
              <w:t>ASAP</w:t>
            </w:r>
            <w:r w:rsidRPr="006A5339">
              <w:rPr>
                <w:rFonts w:ascii="Calibri" w:hAnsi="Calibri"/>
                <w:sz w:val="20"/>
              </w:rPr>
              <w:t xml:space="preserve"> after receipt &amp; no later than 3 hrs. after receipt if during work hours or not later than 3 hrs. from the beginning of the next working day if received after working hrs.</w:t>
            </w:r>
          </w:p>
        </w:tc>
      </w:tr>
    </w:tbl>
    <w:p w14:paraId="12AAE713" w14:textId="416F8025" w:rsidR="00BD764D" w:rsidRPr="009F0B05" w:rsidRDefault="00BD764D" w:rsidP="00BD764D">
      <w:pPr>
        <w:spacing w:before="0" w:line="240" w:lineRule="auto"/>
        <w:rPr>
          <w:rFonts w:ascii="Calibri" w:hAnsi="Calibri"/>
          <w:sz w:val="6"/>
          <w:szCs w:val="6"/>
        </w:rPr>
      </w:pPr>
    </w:p>
    <w:tbl>
      <w:tblPr>
        <w:tblW w:w="104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87"/>
        <w:gridCol w:w="2070"/>
        <w:gridCol w:w="1440"/>
        <w:gridCol w:w="1260"/>
        <w:gridCol w:w="270"/>
        <w:gridCol w:w="1890"/>
        <w:gridCol w:w="990"/>
      </w:tblGrid>
      <w:tr w:rsidR="00BD764D" w:rsidRPr="00E439EA" w14:paraId="3899646A" w14:textId="77777777" w:rsidTr="00BD764D">
        <w:trPr>
          <w:cantSplit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9CCFD2" w14:textId="53105A8C" w:rsidR="00BD764D" w:rsidRPr="00E439EA" w:rsidRDefault="00BD764D" w:rsidP="00216C3E">
            <w:pPr>
              <w:spacing w:before="40" w:after="40" w:line="240" w:lineRule="auto"/>
              <w:ind w:right="-108"/>
              <w:rPr>
                <w:rFonts w:ascii="Calibri" w:hAnsi="Calibri"/>
                <w:sz w:val="20"/>
              </w:rPr>
            </w:pPr>
            <w:r w:rsidRPr="00E439EA">
              <w:rPr>
                <w:rFonts w:ascii="Calibri" w:hAnsi="Calibri"/>
                <w:sz w:val="20"/>
              </w:rPr>
              <w:t xml:space="preserve">Survey Meter </w:t>
            </w:r>
            <w:r>
              <w:rPr>
                <w:rFonts w:ascii="Calibri" w:hAnsi="Calibri"/>
                <w:sz w:val="20"/>
              </w:rPr>
              <w:t>Mfr. &amp; Model</w:t>
            </w:r>
            <w:r w:rsidRPr="00E439EA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</w:tcPr>
          <w:p w14:paraId="31DD59F8" w14:textId="77777777" w:rsidR="00BD764D" w:rsidRPr="00E439EA" w:rsidRDefault="00BD764D" w:rsidP="00BD764D">
            <w:pPr>
              <w:spacing w:before="40" w:after="40" w:line="240" w:lineRule="auto"/>
              <w:ind w:right="-10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29D68F" w14:textId="52905B6C" w:rsidR="00BD764D" w:rsidRPr="00E439EA" w:rsidRDefault="00BD764D" w:rsidP="00216C3E">
            <w:pPr>
              <w:spacing w:before="40" w:after="40" w:line="240" w:lineRule="auto"/>
              <w:ind w:right="-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SM</w:t>
            </w:r>
            <w:r w:rsidRPr="00E439EA">
              <w:rPr>
                <w:rFonts w:ascii="Calibri" w:hAnsi="Calibri"/>
                <w:sz w:val="20"/>
              </w:rPr>
              <w:t xml:space="preserve"> Serial No.: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1931FE" w14:textId="77777777" w:rsidR="00BD764D" w:rsidRPr="00E439EA" w:rsidRDefault="00BD764D" w:rsidP="00216C3E">
            <w:pPr>
              <w:spacing w:before="40" w:after="40" w:line="240" w:lineRule="auto"/>
              <w:ind w:left="-108" w:right="-1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70" w:type="dxa"/>
            <w:tcBorders>
              <w:left w:val="nil"/>
              <w:right w:val="single" w:sz="12" w:space="0" w:color="auto"/>
            </w:tcBorders>
          </w:tcPr>
          <w:p w14:paraId="1D9FDBD4" w14:textId="77777777" w:rsidR="00BD764D" w:rsidRPr="00E439EA" w:rsidRDefault="00BD764D" w:rsidP="00216C3E">
            <w:pPr>
              <w:spacing w:before="40" w:after="40" w:line="240" w:lineRule="auto"/>
              <w:ind w:left="-108" w:right="-108" w:hanging="7"/>
              <w:rPr>
                <w:rFonts w:ascii="Calibri" w:hAnsi="Calibri"/>
                <w:sz w:val="16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</w:tcPr>
          <w:p w14:paraId="18C125EA" w14:textId="77777777" w:rsidR="00BD764D" w:rsidRPr="00E439EA" w:rsidRDefault="00BD764D" w:rsidP="00216C3E">
            <w:pPr>
              <w:pStyle w:val="Header"/>
              <w:tabs>
                <w:tab w:val="clear" w:pos="4320"/>
                <w:tab w:val="clear" w:pos="8640"/>
              </w:tabs>
              <w:spacing w:before="40" w:after="40" w:line="240" w:lineRule="auto"/>
              <w:ind w:right="-108"/>
              <w:rPr>
                <w:rFonts w:ascii="Calibri" w:hAnsi="Calibri"/>
                <w:sz w:val="20"/>
              </w:rPr>
            </w:pPr>
            <w:r w:rsidRPr="00E439EA">
              <w:rPr>
                <w:rFonts w:ascii="Calibri" w:hAnsi="Calibri"/>
                <w:sz w:val="20"/>
              </w:rPr>
              <w:t>SM Calibration Date: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D849F0" w14:textId="77777777" w:rsidR="00BD764D" w:rsidRPr="00E439EA" w:rsidRDefault="00BD764D" w:rsidP="00BD764D">
            <w:pPr>
              <w:spacing w:before="40" w:after="40" w:line="240" w:lineRule="auto"/>
              <w:ind w:left="-18" w:right="-18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6FAE0362" w14:textId="77777777" w:rsidR="00BD764D" w:rsidRPr="00E439EA" w:rsidRDefault="00BD764D" w:rsidP="00BD764D">
      <w:pPr>
        <w:spacing w:before="0" w:line="240" w:lineRule="auto"/>
        <w:rPr>
          <w:rFonts w:ascii="Calibri" w:hAnsi="Calibri"/>
          <w:sz w:val="8"/>
        </w:rPr>
      </w:pPr>
    </w:p>
    <w:tbl>
      <w:tblPr>
        <w:tblW w:w="104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397"/>
        <w:gridCol w:w="236"/>
        <w:gridCol w:w="394"/>
        <w:gridCol w:w="1350"/>
        <w:gridCol w:w="270"/>
        <w:gridCol w:w="450"/>
        <w:gridCol w:w="1260"/>
        <w:gridCol w:w="270"/>
        <w:gridCol w:w="1890"/>
        <w:gridCol w:w="1440"/>
      </w:tblGrid>
      <w:tr w:rsidR="00BD764D" w:rsidRPr="00E439EA" w14:paraId="0896DD3D" w14:textId="77777777" w:rsidTr="00BD764D">
        <w:trPr>
          <w:cantSplit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C4AE62" w14:textId="77777777" w:rsidR="00BD764D" w:rsidRPr="006C5B56" w:rsidRDefault="00BD764D" w:rsidP="00BD764D">
            <w:pPr>
              <w:spacing w:before="20" w:line="320" w:lineRule="exact"/>
              <w:ind w:left="-115" w:right="-115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6C5B56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288BE" w14:textId="77777777" w:rsidR="00BD764D" w:rsidRPr="00E439EA" w:rsidRDefault="00BD764D" w:rsidP="00216C3E">
            <w:pPr>
              <w:spacing w:before="60" w:after="40" w:line="240" w:lineRule="auto"/>
              <w:ind w:left="-14" w:right="-14"/>
              <w:rPr>
                <w:rFonts w:ascii="Calibri" w:hAnsi="Calibri"/>
                <w:sz w:val="20"/>
              </w:rPr>
            </w:pPr>
            <w:r w:rsidRPr="00E439EA">
              <w:rPr>
                <w:rFonts w:ascii="Calibri" w:hAnsi="Calibri"/>
                <w:sz w:val="20"/>
              </w:rPr>
              <w:t>Radiation Response Check</w:t>
            </w: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6C24C221" w14:textId="77777777" w:rsidR="00BD764D" w:rsidRPr="00E439EA" w:rsidRDefault="00BD764D" w:rsidP="00216C3E">
            <w:pPr>
              <w:spacing w:before="40" w:after="40" w:line="240" w:lineRule="auto"/>
              <w:ind w:left="-378" w:right="-108" w:hanging="7"/>
              <w:rPr>
                <w:rFonts w:ascii="Calibri" w:hAnsi="Calibri"/>
                <w:sz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bottom w:val="single" w:sz="12" w:space="0" w:color="auto"/>
            </w:tcBorders>
          </w:tcPr>
          <w:p w14:paraId="59386C7D" w14:textId="77777777" w:rsidR="00BD764D" w:rsidRPr="00E439EA" w:rsidRDefault="00BD764D" w:rsidP="00BD764D">
            <w:pPr>
              <w:spacing w:before="20" w:line="320" w:lineRule="exact"/>
              <w:ind w:left="-115" w:right="-115"/>
              <w:jc w:val="center"/>
              <w:rPr>
                <w:rFonts w:ascii="Calibri" w:hAnsi="Calibri"/>
                <w:b/>
                <w:sz w:val="20"/>
              </w:rPr>
            </w:pPr>
            <w:r w:rsidRPr="006C5B56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A6E507" w14:textId="77777777" w:rsidR="00BD764D" w:rsidRPr="00E439EA" w:rsidRDefault="00BD764D" w:rsidP="00216C3E">
            <w:pPr>
              <w:tabs>
                <w:tab w:val="left" w:pos="702"/>
              </w:tabs>
              <w:spacing w:before="60" w:after="40" w:line="240" w:lineRule="auto"/>
              <w:ind w:left="-14" w:right="-14"/>
              <w:rPr>
                <w:rFonts w:ascii="Calibri" w:hAnsi="Calibri"/>
                <w:sz w:val="20"/>
              </w:rPr>
            </w:pPr>
            <w:r w:rsidRPr="00E439EA">
              <w:rPr>
                <w:rFonts w:ascii="Calibri" w:hAnsi="Calibri"/>
                <w:sz w:val="20"/>
              </w:rPr>
              <w:t>Battery Check</w:t>
            </w:r>
          </w:p>
        </w:tc>
        <w:tc>
          <w:tcPr>
            <w:tcW w:w="270" w:type="dxa"/>
            <w:tcBorders>
              <w:left w:val="nil"/>
            </w:tcBorders>
          </w:tcPr>
          <w:p w14:paraId="71AD33C7" w14:textId="77777777" w:rsidR="00BD764D" w:rsidRPr="00E439EA" w:rsidRDefault="00BD764D" w:rsidP="00216C3E">
            <w:pPr>
              <w:tabs>
                <w:tab w:val="left" w:pos="702"/>
              </w:tabs>
              <w:spacing w:before="40" w:after="40" w:line="240" w:lineRule="auto"/>
              <w:ind w:left="-18" w:right="-18"/>
              <w:rPr>
                <w:rFonts w:ascii="Calibri" w:hAnsi="Calibri"/>
                <w:sz w:val="20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A84B43" w14:textId="77777777" w:rsidR="00BD764D" w:rsidRPr="00E439EA" w:rsidRDefault="00BD764D" w:rsidP="00BD764D">
            <w:pPr>
              <w:spacing w:before="20" w:line="320" w:lineRule="exact"/>
              <w:ind w:left="-115" w:right="-115"/>
              <w:jc w:val="center"/>
              <w:rPr>
                <w:rFonts w:ascii="Calibri" w:hAnsi="Calibri"/>
                <w:b/>
                <w:sz w:val="20"/>
              </w:rPr>
            </w:pPr>
            <w:r w:rsidRPr="006C5B56">
              <w:rPr>
                <w:rFonts w:ascii="Calibri" w:hAnsi="Calibri" w:cs="Calibri"/>
                <w:sz w:val="36"/>
                <w:szCs w:val="36"/>
              </w:rPr>
              <w:t>□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7FDF3" w14:textId="77777777" w:rsidR="00BD764D" w:rsidRPr="00E439EA" w:rsidRDefault="00BD764D" w:rsidP="00216C3E">
            <w:pPr>
              <w:tabs>
                <w:tab w:val="left" w:pos="882"/>
              </w:tabs>
              <w:spacing w:before="60" w:line="240" w:lineRule="auto"/>
              <w:ind w:left="-14" w:right="-14"/>
              <w:rPr>
                <w:rFonts w:ascii="Calibri" w:hAnsi="Calibri"/>
                <w:sz w:val="20"/>
              </w:rPr>
            </w:pPr>
            <w:r w:rsidRPr="00E439EA">
              <w:rPr>
                <w:rFonts w:ascii="Calibri" w:hAnsi="Calibri"/>
                <w:sz w:val="20"/>
              </w:rPr>
              <w:t>Visual Check</w:t>
            </w:r>
          </w:p>
        </w:tc>
        <w:tc>
          <w:tcPr>
            <w:tcW w:w="270" w:type="dxa"/>
            <w:tcBorders>
              <w:right w:val="single" w:sz="12" w:space="0" w:color="auto"/>
            </w:tcBorders>
          </w:tcPr>
          <w:p w14:paraId="57F1BDF6" w14:textId="3ECC9B6B" w:rsidR="00BD764D" w:rsidRPr="00E439EA" w:rsidRDefault="00BD764D" w:rsidP="00216C3E">
            <w:pPr>
              <w:tabs>
                <w:tab w:val="left" w:pos="882"/>
              </w:tabs>
              <w:spacing w:before="60" w:line="240" w:lineRule="auto"/>
              <w:ind w:left="-14" w:right="-14"/>
              <w:rPr>
                <w:rFonts w:ascii="Calibri" w:hAnsi="Calibri"/>
                <w:sz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86197C" w14:textId="4A733A2D" w:rsidR="00BD764D" w:rsidRPr="00E439EA" w:rsidRDefault="00BD764D" w:rsidP="00BD764D">
            <w:pPr>
              <w:tabs>
                <w:tab w:val="left" w:pos="882"/>
              </w:tabs>
              <w:spacing w:before="60" w:line="240" w:lineRule="auto"/>
              <w:ind w:left="-14" w:right="-14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Background reading: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C0774" w14:textId="2DF0BBF9" w:rsidR="00BD764D" w:rsidRPr="00E439EA" w:rsidRDefault="00BD764D" w:rsidP="00BD764D">
            <w:pPr>
              <w:tabs>
                <w:tab w:val="left" w:pos="882"/>
              </w:tabs>
              <w:spacing w:before="60" w:line="240" w:lineRule="auto"/>
              <w:ind w:left="-14" w:right="-14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1EB21673" w14:textId="77777777" w:rsidR="00BD764D" w:rsidRPr="009F0B05" w:rsidRDefault="00BD764D" w:rsidP="00BD764D">
      <w:pPr>
        <w:spacing w:before="0" w:line="240" w:lineRule="auto"/>
        <w:rPr>
          <w:rFonts w:ascii="Calibri" w:hAnsi="Calibri"/>
          <w:sz w:val="6"/>
          <w:szCs w:val="6"/>
        </w:rPr>
      </w:pPr>
    </w:p>
    <w:tbl>
      <w:tblPr>
        <w:tblW w:w="104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27"/>
        <w:gridCol w:w="1440"/>
        <w:gridCol w:w="753"/>
        <w:gridCol w:w="5187"/>
      </w:tblGrid>
      <w:tr w:rsidR="00BD764D" w:rsidRPr="00E439EA" w14:paraId="2F5E36BB" w14:textId="77777777" w:rsidTr="00BD764D">
        <w:trPr>
          <w:cantSplit/>
        </w:trPr>
        <w:tc>
          <w:tcPr>
            <w:tcW w:w="30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3501E98" w14:textId="7926D6A1" w:rsidR="00BD764D" w:rsidRPr="00E439EA" w:rsidRDefault="00BD764D" w:rsidP="00BD764D">
            <w:pPr>
              <w:tabs>
                <w:tab w:val="left" w:pos="252"/>
              </w:tabs>
              <w:spacing w:before="40" w:after="40" w:line="240" w:lineRule="auto"/>
              <w:ind w:right="-108"/>
              <w:rPr>
                <w:rFonts w:ascii="Calibri" w:hAnsi="Calibri"/>
                <w:sz w:val="20"/>
              </w:rPr>
            </w:pPr>
            <w:r w:rsidRPr="00E439EA">
              <w:rPr>
                <w:rFonts w:ascii="Calibri" w:hAnsi="Calibri"/>
                <w:sz w:val="20"/>
              </w:rPr>
              <w:t xml:space="preserve">Highest reading at </w:t>
            </w:r>
            <w:r>
              <w:rPr>
                <w:rFonts w:ascii="Calibri" w:hAnsi="Calibri"/>
                <w:sz w:val="20"/>
              </w:rPr>
              <w:t>package</w:t>
            </w:r>
            <w:r w:rsidRPr="00E439EA">
              <w:rPr>
                <w:rFonts w:ascii="Calibri" w:hAnsi="Calibri"/>
                <w:sz w:val="20"/>
              </w:rPr>
              <w:t xml:space="preserve"> surface: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3B254A2" w14:textId="77777777" w:rsidR="00BD764D" w:rsidRPr="00E439EA" w:rsidRDefault="00BD764D" w:rsidP="00216C3E">
            <w:pPr>
              <w:spacing w:before="40" w:after="40" w:line="240" w:lineRule="auto"/>
              <w:ind w:left="162" w:right="-18" w:hanging="18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B659329" w14:textId="4D2F158B" w:rsidR="00BD764D" w:rsidRPr="00E439EA" w:rsidRDefault="00BD764D" w:rsidP="00216C3E">
            <w:pPr>
              <w:spacing w:before="60" w:after="20" w:line="240" w:lineRule="auto"/>
              <w:ind w:right="-115" w:hanging="29"/>
              <w:rPr>
                <w:rFonts w:ascii="Calibri" w:hAnsi="Calibri"/>
                <w:sz w:val="20"/>
              </w:rPr>
            </w:pPr>
          </w:p>
        </w:tc>
        <w:tc>
          <w:tcPr>
            <w:tcW w:w="518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2CB613C" w14:textId="3D33CF95" w:rsidR="00BD764D" w:rsidRPr="006C5B56" w:rsidRDefault="00BD764D" w:rsidP="00216C3E">
            <w:pPr>
              <w:numPr>
                <w:ilvl w:val="0"/>
                <w:numId w:val="6"/>
              </w:numPr>
              <w:tabs>
                <w:tab w:val="clear" w:pos="360"/>
                <w:tab w:val="num" w:pos="432"/>
              </w:tabs>
              <w:spacing w:before="60" w:after="20" w:line="240" w:lineRule="auto"/>
              <w:ind w:left="446" w:right="-14" w:hanging="259"/>
              <w:rPr>
                <w:rFonts w:ascii="Calibri" w:hAnsi="Calibri"/>
                <w:b/>
                <w:sz w:val="20"/>
              </w:rPr>
            </w:pPr>
            <w:r w:rsidRPr="006C5B56">
              <w:rPr>
                <w:rFonts w:ascii="Calibri" w:hAnsi="Calibri"/>
                <w:b/>
                <w:sz w:val="20"/>
              </w:rPr>
              <w:t xml:space="preserve">Notify </w:t>
            </w:r>
            <w:r w:rsidR="0063651B">
              <w:rPr>
                <w:rFonts w:ascii="Calibri" w:hAnsi="Calibri"/>
                <w:b/>
                <w:sz w:val="20"/>
              </w:rPr>
              <w:t>FDOH BRC</w:t>
            </w:r>
            <w:r w:rsidRPr="006C5B56">
              <w:rPr>
                <w:rFonts w:ascii="Calibri" w:hAnsi="Calibri"/>
                <w:b/>
                <w:sz w:val="20"/>
              </w:rPr>
              <w:t xml:space="preserve"> if &gt; 200 mR/hr at surface</w:t>
            </w:r>
          </w:p>
        </w:tc>
      </w:tr>
      <w:tr w:rsidR="00BD764D" w:rsidRPr="00E439EA" w14:paraId="6627AE56" w14:textId="77777777" w:rsidTr="00BD764D">
        <w:trPr>
          <w:cantSplit/>
        </w:trPr>
        <w:tc>
          <w:tcPr>
            <w:tcW w:w="3027" w:type="dxa"/>
            <w:tcBorders>
              <w:left w:val="single" w:sz="12" w:space="0" w:color="auto"/>
              <w:bottom w:val="single" w:sz="12" w:space="0" w:color="auto"/>
            </w:tcBorders>
          </w:tcPr>
          <w:p w14:paraId="4C66680B" w14:textId="77777777" w:rsidR="00BD764D" w:rsidRPr="00E439EA" w:rsidRDefault="00BD764D" w:rsidP="00BD764D">
            <w:pPr>
              <w:tabs>
                <w:tab w:val="left" w:pos="252"/>
              </w:tabs>
              <w:spacing w:before="40" w:after="40" w:line="240" w:lineRule="auto"/>
              <w:ind w:right="-108"/>
              <w:rPr>
                <w:rFonts w:ascii="Calibri" w:hAnsi="Calibri"/>
                <w:sz w:val="20"/>
              </w:rPr>
            </w:pPr>
            <w:r w:rsidRPr="00E439EA">
              <w:rPr>
                <w:rFonts w:ascii="Calibri" w:hAnsi="Calibri"/>
                <w:sz w:val="20"/>
              </w:rPr>
              <w:t>Highest reading at 1 meter: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0FB24C1C" w14:textId="77777777" w:rsidR="00BD764D" w:rsidRPr="00E439EA" w:rsidRDefault="00BD764D" w:rsidP="00216C3E">
            <w:pPr>
              <w:spacing w:before="40" w:after="40" w:line="240" w:lineRule="auto"/>
              <w:ind w:left="162" w:right="-18" w:hanging="18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461E870B" w14:textId="225A612C" w:rsidR="00BD764D" w:rsidRPr="00E439EA" w:rsidRDefault="00BD764D" w:rsidP="00216C3E">
            <w:pPr>
              <w:spacing w:before="60" w:after="20" w:line="240" w:lineRule="auto"/>
              <w:ind w:right="-115" w:hanging="29"/>
              <w:rPr>
                <w:rFonts w:ascii="Calibri" w:hAnsi="Calibri"/>
                <w:sz w:val="20"/>
              </w:rPr>
            </w:pPr>
          </w:p>
        </w:tc>
        <w:tc>
          <w:tcPr>
            <w:tcW w:w="5187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C2F85AB" w14:textId="7BD304A4" w:rsidR="00BD764D" w:rsidRPr="006C5B56" w:rsidRDefault="00BD764D" w:rsidP="00216C3E">
            <w:pPr>
              <w:numPr>
                <w:ilvl w:val="0"/>
                <w:numId w:val="6"/>
              </w:numPr>
              <w:tabs>
                <w:tab w:val="clear" w:pos="360"/>
                <w:tab w:val="num" w:pos="432"/>
              </w:tabs>
              <w:spacing w:before="60" w:after="20" w:line="240" w:lineRule="auto"/>
              <w:ind w:left="446" w:right="-14" w:hanging="259"/>
              <w:rPr>
                <w:rFonts w:ascii="Calibri" w:hAnsi="Calibri"/>
                <w:b/>
                <w:sz w:val="20"/>
              </w:rPr>
            </w:pPr>
            <w:r w:rsidRPr="006C5B56">
              <w:rPr>
                <w:rFonts w:ascii="Calibri" w:hAnsi="Calibri"/>
                <w:b/>
                <w:sz w:val="20"/>
              </w:rPr>
              <w:t xml:space="preserve">Notify </w:t>
            </w:r>
            <w:r w:rsidR="0063651B">
              <w:rPr>
                <w:rFonts w:ascii="Calibri" w:hAnsi="Calibri"/>
                <w:b/>
                <w:sz w:val="20"/>
              </w:rPr>
              <w:t>FDOH BRC</w:t>
            </w:r>
            <w:r w:rsidRPr="006C5B56">
              <w:rPr>
                <w:rFonts w:ascii="Calibri" w:hAnsi="Calibri"/>
                <w:b/>
                <w:sz w:val="20"/>
              </w:rPr>
              <w:t xml:space="preserve"> if &gt; 10 mR/hr at 1 m</w:t>
            </w:r>
          </w:p>
        </w:tc>
      </w:tr>
    </w:tbl>
    <w:p w14:paraId="1B580272" w14:textId="39EACCFB" w:rsidR="00BD764D" w:rsidRPr="00E439EA" w:rsidRDefault="00BD764D" w:rsidP="00543531">
      <w:pPr>
        <w:spacing w:before="40" w:after="40" w:line="240" w:lineRule="auto"/>
        <w:jc w:val="center"/>
        <w:rPr>
          <w:rFonts w:ascii="Calibri" w:hAnsi="Calibri"/>
          <w:b/>
          <w:sz w:val="22"/>
        </w:rPr>
      </w:pPr>
      <w:r w:rsidRPr="00BD764D">
        <w:rPr>
          <w:rFonts w:ascii="Calibri" w:hAnsi="Calibri"/>
          <w:b/>
          <w:sz w:val="16"/>
          <w:szCs w:val="16"/>
        </w:rPr>
        <w:sym w:font="Wingdings" w:char="F0D7"/>
      </w:r>
      <w:r w:rsidRPr="00BD764D">
        <w:rPr>
          <w:rFonts w:ascii="Calibri" w:hAnsi="Calibri"/>
          <w:b/>
          <w:sz w:val="16"/>
          <w:szCs w:val="16"/>
        </w:rPr>
        <w:sym w:font="Wingdings" w:char="F0D7"/>
      </w:r>
      <w:r w:rsidRPr="00BD764D">
        <w:rPr>
          <w:rFonts w:ascii="Calibri" w:hAnsi="Calibri"/>
          <w:b/>
          <w:sz w:val="16"/>
          <w:szCs w:val="16"/>
        </w:rPr>
        <w:sym w:font="Wingdings" w:char="F0D7"/>
      </w:r>
      <w:r w:rsidRPr="00E439EA">
        <w:rPr>
          <w:rFonts w:ascii="Calibri" w:hAnsi="Calibri"/>
          <w:b/>
          <w:sz w:val="22"/>
        </w:rPr>
        <w:t xml:space="preserve"> Notify RSO of any abnormal radiation levels </w:t>
      </w:r>
      <w:r w:rsidRPr="00BD764D">
        <w:rPr>
          <w:rFonts w:ascii="Calibri" w:hAnsi="Calibri"/>
          <w:b/>
          <w:sz w:val="16"/>
          <w:szCs w:val="16"/>
        </w:rPr>
        <w:sym w:font="Wingdings" w:char="F0D8"/>
      </w:r>
      <w:r w:rsidRPr="00BD764D">
        <w:rPr>
          <w:rFonts w:ascii="Calibri" w:hAnsi="Calibri"/>
          <w:b/>
          <w:sz w:val="16"/>
          <w:szCs w:val="16"/>
        </w:rPr>
        <w:sym w:font="Wingdings" w:char="F0D8"/>
      </w:r>
      <w:r w:rsidRPr="00BD764D">
        <w:rPr>
          <w:rFonts w:ascii="Calibri" w:hAnsi="Calibri"/>
          <w:b/>
          <w:sz w:val="16"/>
          <w:szCs w:val="16"/>
        </w:rPr>
        <w:sym w:font="Wingdings" w:char="F0D8"/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1137"/>
        <w:gridCol w:w="483"/>
        <w:gridCol w:w="900"/>
        <w:gridCol w:w="990"/>
        <w:gridCol w:w="1047"/>
        <w:gridCol w:w="1383"/>
        <w:gridCol w:w="1080"/>
        <w:gridCol w:w="1047"/>
        <w:gridCol w:w="1383"/>
      </w:tblGrid>
      <w:tr w:rsidR="00BD764D" w:rsidRPr="006A5339" w14:paraId="5692FB32" w14:textId="77777777" w:rsidTr="00255D4E">
        <w:trPr>
          <w:cantSplit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2EC3F55" w14:textId="77777777" w:rsidR="00BD764D" w:rsidRPr="006A5339" w:rsidRDefault="00BD764D" w:rsidP="00BD764D">
            <w:pPr>
              <w:pStyle w:val="Heading2"/>
              <w:spacing w:before="80" w:line="280" w:lineRule="exact"/>
              <w:ind w:left="-115" w:right="-115"/>
              <w:jc w:val="center"/>
              <w:rPr>
                <w:rFonts w:ascii="Calibri" w:hAnsi="Calibri"/>
                <w:sz w:val="26"/>
                <w:szCs w:val="26"/>
              </w:rPr>
            </w:pPr>
            <w:r w:rsidRPr="006A5339">
              <w:rPr>
                <w:rFonts w:ascii="Calibri" w:hAnsi="Calibri"/>
                <w:sz w:val="26"/>
                <w:szCs w:val="26"/>
              </w:rPr>
              <w:t>Contamination Monitoring Results</w:t>
            </w:r>
          </w:p>
        </w:tc>
        <w:tc>
          <w:tcPr>
            <w:tcW w:w="7830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C4678BF" w14:textId="6B6AAEFD" w:rsidR="00BD764D" w:rsidRPr="006A5339" w:rsidRDefault="00BD764D" w:rsidP="00255D4E">
            <w:pPr>
              <w:spacing w:before="40" w:after="40" w:line="220" w:lineRule="exact"/>
              <w:ind w:left="-14" w:right="-14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Unless the package is exempt from </w:t>
            </w:r>
            <w:r w:rsidR="0063651B" w:rsidRPr="006A5339">
              <w:rPr>
                <w:rFonts w:ascii="Calibri" w:hAnsi="Calibri"/>
                <w:sz w:val="20"/>
              </w:rPr>
              <w:t xml:space="preserve">contamination </w:t>
            </w:r>
            <w:r>
              <w:rPr>
                <w:rFonts w:ascii="Calibri" w:hAnsi="Calibri"/>
                <w:sz w:val="20"/>
              </w:rPr>
              <w:t>testing requirements</w:t>
            </w:r>
            <w:r w:rsidR="00543531">
              <w:rPr>
                <w:rFonts w:ascii="Calibri" w:hAnsi="Calibri"/>
                <w:sz w:val="20"/>
              </w:rPr>
              <w:t xml:space="preserve"> (special form or gas),</w:t>
            </w:r>
            <w:r>
              <w:rPr>
                <w:rFonts w:ascii="Calibri" w:hAnsi="Calibri"/>
                <w:sz w:val="20"/>
              </w:rPr>
              <w:t xml:space="preserve"> t</w:t>
            </w:r>
            <w:r w:rsidRPr="006A5339">
              <w:rPr>
                <w:rFonts w:ascii="Calibri" w:hAnsi="Calibri"/>
                <w:sz w:val="20"/>
              </w:rPr>
              <w:t xml:space="preserve">est </w:t>
            </w:r>
            <w:r>
              <w:rPr>
                <w:rFonts w:ascii="Calibri" w:hAnsi="Calibri"/>
                <w:sz w:val="20"/>
              </w:rPr>
              <w:t>it</w:t>
            </w:r>
            <w:r w:rsidRPr="006A5339">
              <w:rPr>
                <w:rFonts w:ascii="Calibri" w:hAnsi="Calibri"/>
                <w:sz w:val="20"/>
              </w:rPr>
              <w:t xml:space="preserve"> </w:t>
            </w:r>
            <w:r w:rsidR="00543531">
              <w:rPr>
                <w:rFonts w:ascii="Calibri" w:hAnsi="Calibri"/>
                <w:sz w:val="20"/>
              </w:rPr>
              <w:t>ASAP</w:t>
            </w:r>
            <w:r w:rsidRPr="006A5339">
              <w:rPr>
                <w:rFonts w:ascii="Calibri" w:hAnsi="Calibri"/>
                <w:sz w:val="20"/>
              </w:rPr>
              <w:t xml:space="preserve"> after receipt &amp; no later than 3 hrs. after receipt if during work hours or not later than 3 hrs. from the beginning of the next working day if received after working hrs.</w:t>
            </w:r>
          </w:p>
        </w:tc>
      </w:tr>
      <w:tr w:rsidR="00BD764D" w:rsidRPr="006A5339" w14:paraId="005405C1" w14:textId="77777777" w:rsidTr="00255D4E">
        <w:trPr>
          <w:cantSplit/>
        </w:trPr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BB95C3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sz w:val="20"/>
              </w:rPr>
            </w:pPr>
            <w:r w:rsidRPr="006A5339">
              <w:rPr>
                <w:rFonts w:ascii="Calibri" w:hAnsi="Calibri"/>
                <w:sz w:val="20"/>
              </w:rPr>
              <w:t>Swipe No.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D498F" w14:textId="77777777" w:rsidR="00BD764D" w:rsidRPr="00BD764D" w:rsidRDefault="00BD764D" w:rsidP="00255D4E">
            <w:pPr>
              <w:spacing w:before="40" w:after="40" w:line="240" w:lineRule="auto"/>
              <w:ind w:left="-108" w:right="-108" w:hanging="7"/>
              <w:jc w:val="center"/>
              <w:rPr>
                <w:rFonts w:ascii="Calibri" w:hAnsi="Calibri"/>
                <w:sz w:val="20"/>
              </w:rPr>
            </w:pPr>
            <w:r w:rsidRPr="00BD764D">
              <w:rPr>
                <w:rFonts w:ascii="Calibri" w:hAnsi="Calibri"/>
                <w:sz w:val="20"/>
              </w:rPr>
              <w:t>Location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BC61F" w14:textId="77777777" w:rsidR="00BD764D" w:rsidRPr="006A5339" w:rsidRDefault="00BD764D" w:rsidP="00255D4E">
            <w:pPr>
              <w:spacing w:before="40" w:after="40" w:line="240" w:lineRule="auto"/>
              <w:ind w:left="-108" w:right="-108" w:hanging="7"/>
              <w:jc w:val="center"/>
              <w:rPr>
                <w:rFonts w:ascii="Calibri" w:hAnsi="Calibri"/>
                <w:sz w:val="18"/>
              </w:rPr>
            </w:pPr>
            <w:r w:rsidRPr="006A5339">
              <w:rPr>
                <w:rFonts w:ascii="Calibri" w:hAnsi="Calibri"/>
                <w:sz w:val="18"/>
              </w:rPr>
              <w:t>LSC Results (dpm)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C5E91" w14:textId="77777777" w:rsidR="00BD764D" w:rsidRPr="006A5339" w:rsidRDefault="00BD764D" w:rsidP="00255D4E">
            <w:pPr>
              <w:spacing w:before="40" w:after="40" w:line="240" w:lineRule="auto"/>
              <w:ind w:left="-108" w:right="-108" w:hanging="25"/>
              <w:jc w:val="center"/>
              <w:rPr>
                <w:rFonts w:ascii="Calibri" w:hAnsi="Calibri"/>
                <w:sz w:val="20"/>
              </w:rPr>
            </w:pPr>
            <w:r w:rsidRPr="006A5339">
              <w:rPr>
                <w:rFonts w:ascii="Calibri" w:hAnsi="Calibri"/>
                <w:sz w:val="20"/>
              </w:rPr>
              <w:t>Swipe No.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24A935" w14:textId="77777777" w:rsidR="00BD764D" w:rsidRPr="00BD764D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20"/>
              </w:rPr>
            </w:pPr>
            <w:r w:rsidRPr="00BD764D">
              <w:rPr>
                <w:rFonts w:ascii="Calibri" w:hAnsi="Calibri"/>
                <w:sz w:val="20"/>
              </w:rPr>
              <w:t>Location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C297F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18"/>
              </w:rPr>
            </w:pPr>
            <w:r w:rsidRPr="006A5339">
              <w:rPr>
                <w:rFonts w:ascii="Calibri" w:hAnsi="Calibri"/>
                <w:sz w:val="18"/>
              </w:rPr>
              <w:t>LSC Results (dpm)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50E5C6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18"/>
              </w:rPr>
            </w:pPr>
            <w:r w:rsidRPr="006A5339">
              <w:rPr>
                <w:rFonts w:ascii="Calibri" w:hAnsi="Calibri"/>
                <w:sz w:val="20"/>
              </w:rPr>
              <w:t>Swipe No.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F8BA17C" w14:textId="77777777" w:rsidR="00BD764D" w:rsidRPr="00BD764D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20"/>
              </w:rPr>
            </w:pPr>
            <w:r w:rsidRPr="00BD764D">
              <w:rPr>
                <w:rFonts w:ascii="Calibri" w:hAnsi="Calibri"/>
                <w:sz w:val="20"/>
              </w:rPr>
              <w:t>Location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ABF19F8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18"/>
              </w:rPr>
            </w:pPr>
            <w:r w:rsidRPr="006A5339">
              <w:rPr>
                <w:rFonts w:ascii="Calibri" w:hAnsi="Calibri"/>
                <w:sz w:val="18"/>
              </w:rPr>
              <w:t>LSC Results (dpm)</w:t>
            </w:r>
          </w:p>
        </w:tc>
      </w:tr>
      <w:tr w:rsidR="00BD764D" w:rsidRPr="006A5339" w14:paraId="5A83546F" w14:textId="77777777" w:rsidTr="00255D4E">
        <w:trPr>
          <w:cantSplit/>
        </w:trPr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26D7B9B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sz w:val="20"/>
              </w:rPr>
            </w:pPr>
            <w:r w:rsidRPr="006A5339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BAF85" w14:textId="77777777" w:rsidR="00BD764D" w:rsidRPr="006A5339" w:rsidRDefault="00BD764D" w:rsidP="00255D4E">
            <w:pPr>
              <w:spacing w:before="40" w:after="40" w:line="240" w:lineRule="auto"/>
              <w:ind w:left="162" w:right="-18" w:hanging="18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94ABE" w14:textId="77777777" w:rsidR="00BD764D" w:rsidRPr="006A5339" w:rsidRDefault="00BD764D" w:rsidP="00255D4E">
            <w:pPr>
              <w:spacing w:before="40" w:after="40" w:line="240" w:lineRule="auto"/>
              <w:ind w:left="162" w:right="-18" w:hanging="18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55B87" w14:textId="77777777" w:rsidR="00BD764D" w:rsidRPr="006A5339" w:rsidRDefault="00BD764D" w:rsidP="00255D4E">
            <w:pPr>
              <w:spacing w:before="40" w:after="40" w:line="240" w:lineRule="auto"/>
              <w:ind w:left="-108" w:right="-108" w:hanging="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5114C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F586D8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42FE6F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727CCBB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CE5E4B2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</w:tr>
      <w:tr w:rsidR="00BD764D" w:rsidRPr="006A5339" w14:paraId="41B1DAE5" w14:textId="77777777" w:rsidTr="00255D4E">
        <w:trPr>
          <w:cantSplit/>
        </w:trPr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B4B0302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sz w:val="20"/>
              </w:rPr>
            </w:pPr>
            <w:r w:rsidRPr="006A5339">
              <w:rPr>
                <w:rFonts w:ascii="Calibri" w:hAnsi="Calibri"/>
                <w:sz w:val="20"/>
              </w:rPr>
              <w:t>Swipe No.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F5805" w14:textId="77777777" w:rsidR="00BD764D" w:rsidRPr="006A5339" w:rsidRDefault="00BD764D" w:rsidP="00255D4E">
            <w:pPr>
              <w:spacing w:before="40" w:after="40" w:line="240" w:lineRule="auto"/>
              <w:ind w:left="-108" w:right="-108" w:hanging="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067B2" w14:textId="77777777" w:rsidR="00BD764D" w:rsidRPr="006A5339" w:rsidRDefault="00BD764D" w:rsidP="00255D4E">
            <w:pPr>
              <w:spacing w:before="40" w:after="40" w:line="240" w:lineRule="auto"/>
              <w:ind w:left="-108" w:right="-108" w:hanging="7"/>
              <w:jc w:val="center"/>
              <w:rPr>
                <w:rFonts w:ascii="Calibri" w:hAnsi="Calibri"/>
                <w:sz w:val="18"/>
              </w:rPr>
            </w:pPr>
            <w:r w:rsidRPr="006A5339">
              <w:rPr>
                <w:rFonts w:ascii="Calibri" w:hAnsi="Calibri"/>
                <w:sz w:val="18"/>
              </w:rPr>
              <w:t>LSC Results (dpm)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6F420" w14:textId="77777777" w:rsidR="00BD764D" w:rsidRPr="006A5339" w:rsidRDefault="00BD764D" w:rsidP="00255D4E">
            <w:pPr>
              <w:spacing w:before="40" w:after="40" w:line="240" w:lineRule="auto"/>
              <w:ind w:left="-108" w:right="-108" w:hanging="25"/>
              <w:jc w:val="center"/>
              <w:rPr>
                <w:rFonts w:ascii="Calibri" w:hAnsi="Calibri"/>
                <w:sz w:val="20"/>
              </w:rPr>
            </w:pPr>
            <w:r w:rsidRPr="006A5339">
              <w:rPr>
                <w:rFonts w:ascii="Calibri" w:hAnsi="Calibri"/>
                <w:sz w:val="20"/>
              </w:rPr>
              <w:t>Swipe No.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04F01" w14:textId="77777777" w:rsidR="00BD764D" w:rsidRPr="00BD764D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20"/>
              </w:rPr>
            </w:pPr>
            <w:r w:rsidRPr="00BD764D">
              <w:rPr>
                <w:rFonts w:ascii="Calibri" w:hAnsi="Calibri"/>
                <w:sz w:val="20"/>
              </w:rPr>
              <w:t>Location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3E269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18"/>
              </w:rPr>
            </w:pPr>
            <w:r w:rsidRPr="006A5339">
              <w:rPr>
                <w:rFonts w:ascii="Calibri" w:hAnsi="Calibri"/>
                <w:sz w:val="18"/>
              </w:rPr>
              <w:t>LSC Results (dpm)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19229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18"/>
              </w:rPr>
            </w:pPr>
            <w:r w:rsidRPr="006A5339">
              <w:rPr>
                <w:rFonts w:ascii="Calibri" w:hAnsi="Calibri"/>
                <w:sz w:val="20"/>
              </w:rPr>
              <w:t>Swipe No.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DC11BB0" w14:textId="77777777" w:rsidR="00BD764D" w:rsidRPr="00BD764D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20"/>
              </w:rPr>
            </w:pPr>
            <w:r w:rsidRPr="00BD764D">
              <w:rPr>
                <w:rFonts w:ascii="Calibri" w:hAnsi="Calibri"/>
                <w:sz w:val="20"/>
              </w:rPr>
              <w:t>Location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450253F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b/>
                <w:sz w:val="18"/>
              </w:rPr>
            </w:pPr>
            <w:r w:rsidRPr="006A5339">
              <w:rPr>
                <w:rFonts w:ascii="Calibri" w:hAnsi="Calibri"/>
                <w:sz w:val="18"/>
              </w:rPr>
              <w:t>LSC Results (dpm)</w:t>
            </w:r>
          </w:p>
        </w:tc>
      </w:tr>
      <w:tr w:rsidR="00BD764D" w:rsidRPr="006A5339" w14:paraId="47774728" w14:textId="77777777" w:rsidTr="00255D4E">
        <w:trPr>
          <w:cantSplit/>
        </w:trPr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276A84" w14:textId="77777777" w:rsidR="00BD764D" w:rsidRPr="006A5339" w:rsidRDefault="00BD764D" w:rsidP="00255D4E">
            <w:pPr>
              <w:spacing w:before="40" w:after="40" w:line="240" w:lineRule="auto"/>
              <w:ind w:left="-108" w:right="-10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2E364E" w14:textId="77777777" w:rsidR="00BD764D" w:rsidRPr="006A5339" w:rsidRDefault="00BD764D" w:rsidP="00255D4E">
            <w:pPr>
              <w:spacing w:before="40" w:after="40" w:line="240" w:lineRule="auto"/>
              <w:ind w:left="162" w:right="-18" w:hanging="18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5E5F47A" w14:textId="77777777" w:rsidR="00BD764D" w:rsidRPr="006A5339" w:rsidRDefault="00BD764D" w:rsidP="00255D4E">
            <w:pPr>
              <w:spacing w:before="40" w:after="40" w:line="240" w:lineRule="auto"/>
              <w:ind w:left="162" w:right="-18" w:hanging="18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1E0B141" w14:textId="77777777" w:rsidR="00BD764D" w:rsidRPr="006A5339" w:rsidRDefault="00BD764D" w:rsidP="00255D4E">
            <w:pPr>
              <w:spacing w:before="40" w:after="40" w:line="240" w:lineRule="auto"/>
              <w:ind w:left="-108" w:right="-108" w:hanging="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3FCE8A6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8760093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200B9D5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E5DD38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649A10" w14:textId="77777777" w:rsidR="00BD764D" w:rsidRPr="006A5339" w:rsidRDefault="00BD764D" w:rsidP="00255D4E">
            <w:pPr>
              <w:spacing w:before="40" w:after="40" w:line="240" w:lineRule="auto"/>
              <w:ind w:left="162" w:right="-18"/>
              <w:jc w:val="center"/>
              <w:rPr>
                <w:rFonts w:ascii="Calibri" w:hAnsi="Calibri"/>
                <w:sz w:val="18"/>
              </w:rPr>
            </w:pPr>
          </w:p>
        </w:tc>
      </w:tr>
    </w:tbl>
    <w:p w14:paraId="3A426C30" w14:textId="77777777" w:rsidR="005C0371" w:rsidRPr="006A5339" w:rsidRDefault="005C0371" w:rsidP="00543531">
      <w:pPr>
        <w:spacing w:before="40" w:after="40" w:line="240" w:lineRule="auto"/>
        <w:jc w:val="center"/>
        <w:rPr>
          <w:rFonts w:ascii="Calibri" w:hAnsi="Calibri"/>
          <w:b/>
          <w:sz w:val="21"/>
          <w:szCs w:val="21"/>
        </w:rPr>
      </w:pPr>
      <w:r w:rsidRPr="00BD764D">
        <w:rPr>
          <w:rFonts w:ascii="Calibri" w:hAnsi="Calibri"/>
          <w:b/>
          <w:sz w:val="16"/>
          <w:szCs w:val="16"/>
        </w:rPr>
        <w:sym w:font="Wingdings" w:char="F0D7"/>
      </w:r>
      <w:r w:rsidRPr="00BD764D">
        <w:rPr>
          <w:rFonts w:ascii="Calibri" w:hAnsi="Calibri"/>
          <w:b/>
          <w:sz w:val="16"/>
          <w:szCs w:val="16"/>
        </w:rPr>
        <w:sym w:font="Wingdings" w:char="F0D7"/>
      </w:r>
      <w:r w:rsidRPr="00BD764D">
        <w:rPr>
          <w:rFonts w:ascii="Calibri" w:hAnsi="Calibri"/>
          <w:b/>
          <w:sz w:val="16"/>
          <w:szCs w:val="16"/>
        </w:rPr>
        <w:sym w:font="Wingdings" w:char="F0D7"/>
      </w:r>
      <w:r w:rsidRPr="006A5339">
        <w:rPr>
          <w:rFonts w:ascii="Calibri" w:hAnsi="Calibri"/>
          <w:b/>
          <w:sz w:val="21"/>
          <w:szCs w:val="21"/>
        </w:rPr>
        <w:t xml:space="preserve"> </w:t>
      </w:r>
      <w:r w:rsidRPr="006A5339">
        <w:rPr>
          <w:rFonts w:ascii="Calibri" w:hAnsi="Calibri" w:cs="Tahoma"/>
          <w:b/>
          <w:sz w:val="21"/>
          <w:szCs w:val="21"/>
        </w:rPr>
        <w:t>U.S. DOT package contamination limit = 2</w:t>
      </w:r>
      <w:r w:rsidR="008B6796" w:rsidRPr="006A5339">
        <w:rPr>
          <w:rFonts w:ascii="Calibri" w:hAnsi="Calibri" w:cs="Tahoma"/>
          <w:b/>
          <w:sz w:val="21"/>
          <w:szCs w:val="21"/>
        </w:rPr>
        <w:t>,</w:t>
      </w:r>
      <w:r w:rsidRPr="006A5339">
        <w:rPr>
          <w:rFonts w:ascii="Calibri" w:hAnsi="Calibri" w:cs="Tahoma"/>
          <w:b/>
          <w:sz w:val="21"/>
          <w:szCs w:val="21"/>
        </w:rPr>
        <w:t>2</w:t>
      </w:r>
      <w:r w:rsidR="008B6796" w:rsidRPr="006A5339">
        <w:rPr>
          <w:rFonts w:ascii="Calibri" w:hAnsi="Calibri" w:cs="Tahoma"/>
          <w:b/>
          <w:sz w:val="21"/>
          <w:szCs w:val="21"/>
        </w:rPr>
        <w:t>0</w:t>
      </w:r>
      <w:r w:rsidRPr="006A5339">
        <w:rPr>
          <w:rFonts w:ascii="Calibri" w:hAnsi="Calibri" w:cs="Tahoma"/>
          <w:b/>
          <w:sz w:val="21"/>
          <w:szCs w:val="21"/>
        </w:rPr>
        <w:t>0 dpm/100 cm</w:t>
      </w:r>
      <w:r w:rsidRPr="006A5339">
        <w:rPr>
          <w:rFonts w:ascii="Calibri" w:hAnsi="Calibri" w:cs="Tahoma"/>
          <w:b/>
          <w:sz w:val="21"/>
          <w:szCs w:val="21"/>
          <w:vertAlign w:val="superscript"/>
        </w:rPr>
        <w:t>2</w:t>
      </w:r>
      <w:r w:rsidRPr="006A5339">
        <w:rPr>
          <w:rFonts w:ascii="Calibri" w:hAnsi="Calibri"/>
          <w:b/>
          <w:sz w:val="21"/>
          <w:szCs w:val="21"/>
        </w:rPr>
        <w:t xml:space="preserve"> </w:t>
      </w:r>
      <w:r w:rsidR="008B6796" w:rsidRPr="006A5339">
        <w:rPr>
          <w:rFonts w:ascii="Calibri" w:hAnsi="Calibri"/>
          <w:b/>
          <w:sz w:val="21"/>
          <w:szCs w:val="21"/>
        </w:rPr>
        <w:t>or 6,600 dpm/</w:t>
      </w:r>
      <w:r w:rsidR="008B6796" w:rsidRPr="006A5339">
        <w:rPr>
          <w:rFonts w:ascii="Calibri" w:hAnsi="Calibri" w:cs="Tahoma"/>
          <w:b/>
          <w:sz w:val="21"/>
          <w:szCs w:val="21"/>
        </w:rPr>
        <w:t>300 cm</w:t>
      </w:r>
      <w:r w:rsidR="008B6796" w:rsidRPr="006A5339">
        <w:rPr>
          <w:rFonts w:ascii="Calibri" w:hAnsi="Calibri" w:cs="Tahoma"/>
          <w:b/>
          <w:sz w:val="21"/>
          <w:szCs w:val="21"/>
          <w:vertAlign w:val="superscript"/>
        </w:rPr>
        <w:t>2</w:t>
      </w:r>
      <w:r w:rsidR="008B6796" w:rsidRPr="006A5339">
        <w:rPr>
          <w:rFonts w:ascii="Calibri" w:hAnsi="Calibri"/>
          <w:b/>
          <w:sz w:val="21"/>
          <w:szCs w:val="21"/>
        </w:rPr>
        <w:t xml:space="preserve"> </w:t>
      </w:r>
      <w:r w:rsidRPr="00BD764D">
        <w:rPr>
          <w:rFonts w:ascii="Calibri" w:hAnsi="Calibri"/>
          <w:b/>
          <w:sz w:val="16"/>
          <w:szCs w:val="16"/>
        </w:rPr>
        <w:sym w:font="Wingdings" w:char="F0D8"/>
      </w:r>
      <w:r w:rsidRPr="00BD764D">
        <w:rPr>
          <w:rFonts w:ascii="Calibri" w:hAnsi="Calibri"/>
          <w:b/>
          <w:sz w:val="16"/>
          <w:szCs w:val="16"/>
        </w:rPr>
        <w:sym w:font="Wingdings" w:char="F0D8"/>
      </w:r>
      <w:r w:rsidRPr="00BD764D">
        <w:rPr>
          <w:rFonts w:ascii="Calibri" w:hAnsi="Calibri"/>
          <w:b/>
          <w:sz w:val="16"/>
          <w:szCs w:val="16"/>
        </w:rPr>
        <w:sym w:font="Wingdings" w:char="F0D8"/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9450"/>
      </w:tblGrid>
      <w:tr w:rsidR="00B75D85" w:rsidRPr="006A5339" w14:paraId="5176EC29" w14:textId="77777777" w:rsidTr="00543531">
        <w:trPr>
          <w:cantSplit/>
        </w:trPr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BAA451E" w14:textId="77777777" w:rsidR="00B75D85" w:rsidRPr="006A5339" w:rsidRDefault="00B75D85">
            <w:pPr>
              <w:pStyle w:val="Heading4"/>
              <w:spacing w:before="60"/>
              <w:ind w:left="-46"/>
              <w:jc w:val="left"/>
              <w:rPr>
                <w:rFonts w:ascii="Calibri" w:hAnsi="Calibri"/>
              </w:rPr>
            </w:pPr>
            <w:r w:rsidRPr="006A5339">
              <w:rPr>
                <w:rFonts w:ascii="Calibri" w:hAnsi="Calibri"/>
              </w:rPr>
              <w:t>SAT/UNSAT</w:t>
            </w:r>
          </w:p>
        </w:tc>
        <w:tc>
          <w:tcPr>
            <w:tcW w:w="9450" w:type="dxa"/>
            <w:tcBorders>
              <w:top w:val="single" w:sz="12" w:space="0" w:color="auto"/>
              <w:right w:val="single" w:sz="12" w:space="0" w:color="auto"/>
            </w:tcBorders>
          </w:tcPr>
          <w:p w14:paraId="4E2A8D2E" w14:textId="77777777" w:rsidR="00B75D85" w:rsidRPr="006A5339" w:rsidRDefault="00B75D85">
            <w:pPr>
              <w:spacing w:before="60" w:line="240" w:lineRule="auto"/>
              <w:ind w:left="162" w:right="-18" w:hanging="187"/>
              <w:rPr>
                <w:rFonts w:ascii="Calibri" w:hAnsi="Calibri"/>
                <w:b/>
                <w:sz w:val="12"/>
              </w:rPr>
            </w:pPr>
          </w:p>
        </w:tc>
      </w:tr>
      <w:tr w:rsidR="00B75D85" w:rsidRPr="006A5339" w14:paraId="0ECD9A89" w14:textId="77777777" w:rsidTr="00BD764D">
        <w:trPr>
          <w:cantSplit/>
        </w:trPr>
        <w:tc>
          <w:tcPr>
            <w:tcW w:w="720" w:type="dxa"/>
            <w:tcBorders>
              <w:left w:val="single" w:sz="12" w:space="0" w:color="auto"/>
            </w:tcBorders>
          </w:tcPr>
          <w:p w14:paraId="5A4EC18D" w14:textId="77777777" w:rsidR="00B75D85" w:rsidRPr="006A5339" w:rsidRDefault="00B75D85" w:rsidP="0091505F">
            <w:pPr>
              <w:spacing w:before="60" w:line="240" w:lineRule="auto"/>
              <w:ind w:left="-115" w:right="-115"/>
              <w:jc w:val="center"/>
              <w:rPr>
                <w:rFonts w:ascii="Calibri" w:hAnsi="Calibri"/>
                <w:b/>
              </w:rPr>
            </w:pPr>
            <w:r w:rsidRPr="0091505F">
              <w:rPr>
                <w:rFonts w:ascii="Calibri" w:hAnsi="Calibri"/>
              </w:rPr>
              <w:sym w:font="Wingdings" w:char="F06F"/>
            </w:r>
            <w:r w:rsidRPr="006A5339">
              <w:rPr>
                <w:rFonts w:ascii="Calibri" w:hAnsi="Calibri"/>
                <w:b/>
              </w:rPr>
              <w:t xml:space="preserve"> </w:t>
            </w:r>
            <w:r w:rsidRPr="0091505F">
              <w:rPr>
                <w:rFonts w:ascii="Calibri" w:hAnsi="Calibri"/>
              </w:rPr>
              <w:sym w:font="Wingdings" w:char="F06F"/>
            </w:r>
          </w:p>
        </w:tc>
        <w:tc>
          <w:tcPr>
            <w:tcW w:w="9720" w:type="dxa"/>
            <w:gridSpan w:val="2"/>
            <w:tcBorders>
              <w:right w:val="single" w:sz="12" w:space="0" w:color="auto"/>
            </w:tcBorders>
          </w:tcPr>
          <w:p w14:paraId="1A642434" w14:textId="5C4F89C0" w:rsidR="00B75D85" w:rsidRPr="006A5339" w:rsidRDefault="00B75D85" w:rsidP="006A5339">
            <w:pPr>
              <w:spacing w:before="40" w:after="40" w:line="240" w:lineRule="auto"/>
              <w:ind w:left="158" w:right="-14" w:hanging="187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sz w:val="22"/>
              </w:rPr>
              <w:t>Shipping papers (Bill of Lading/</w:t>
            </w:r>
            <w:r w:rsidR="00FD7631" w:rsidRPr="006A5339">
              <w:rPr>
                <w:rFonts w:ascii="Calibri" w:hAnsi="Calibri"/>
                <w:sz w:val="22"/>
              </w:rPr>
              <w:t xml:space="preserve">Declaration </w:t>
            </w:r>
            <w:r w:rsidR="0091505F">
              <w:rPr>
                <w:rFonts w:ascii="Calibri" w:hAnsi="Calibri"/>
                <w:sz w:val="22"/>
              </w:rPr>
              <w:t>for</w:t>
            </w:r>
            <w:r w:rsidR="00FD7631" w:rsidRPr="006A5339">
              <w:rPr>
                <w:rFonts w:ascii="Calibri" w:hAnsi="Calibri"/>
                <w:sz w:val="22"/>
              </w:rPr>
              <w:t xml:space="preserve"> </w:t>
            </w:r>
            <w:r w:rsidRPr="006A5339">
              <w:rPr>
                <w:rFonts w:ascii="Calibri" w:hAnsi="Calibri"/>
                <w:sz w:val="22"/>
              </w:rPr>
              <w:t>Dangerous Goods)</w:t>
            </w:r>
          </w:p>
        </w:tc>
      </w:tr>
      <w:tr w:rsidR="00B75D85" w:rsidRPr="006A5339" w14:paraId="2D82AD8A" w14:textId="77777777" w:rsidTr="00543531">
        <w:trPr>
          <w:cantSplit/>
        </w:trPr>
        <w:tc>
          <w:tcPr>
            <w:tcW w:w="720" w:type="dxa"/>
            <w:tcBorders>
              <w:left w:val="single" w:sz="12" w:space="0" w:color="auto"/>
            </w:tcBorders>
          </w:tcPr>
          <w:p w14:paraId="00AE43BA" w14:textId="77777777" w:rsidR="00B75D85" w:rsidRPr="0091505F" w:rsidRDefault="00B75D85" w:rsidP="0091505F">
            <w:pPr>
              <w:spacing w:before="60" w:line="240" w:lineRule="auto"/>
              <w:ind w:left="-115" w:right="-115"/>
              <w:jc w:val="center"/>
              <w:rPr>
                <w:rFonts w:ascii="Calibri" w:hAnsi="Calibri"/>
              </w:rPr>
            </w:pPr>
            <w:r w:rsidRPr="0091505F">
              <w:rPr>
                <w:rFonts w:ascii="Calibri" w:hAnsi="Calibri"/>
              </w:rPr>
              <w:sym w:font="Wingdings" w:char="F06F"/>
            </w:r>
            <w:r w:rsidRPr="0091505F">
              <w:rPr>
                <w:rFonts w:ascii="Calibri" w:hAnsi="Calibri"/>
              </w:rPr>
              <w:t xml:space="preserve"> </w:t>
            </w:r>
            <w:r w:rsidRPr="0091505F">
              <w:rPr>
                <w:rFonts w:ascii="Calibri" w:hAnsi="Calibri"/>
              </w:rPr>
              <w:sym w:font="Wingdings" w:char="F06F"/>
            </w:r>
          </w:p>
        </w:tc>
        <w:tc>
          <w:tcPr>
            <w:tcW w:w="9720" w:type="dxa"/>
            <w:gridSpan w:val="2"/>
            <w:tcBorders>
              <w:right w:val="single" w:sz="12" w:space="0" w:color="auto"/>
            </w:tcBorders>
          </w:tcPr>
          <w:p w14:paraId="3868F4C3" w14:textId="616F1C17" w:rsidR="00B75D85" w:rsidRPr="006A5339" w:rsidRDefault="00B75D85" w:rsidP="006A5339">
            <w:pPr>
              <w:spacing w:before="40" w:after="40" w:line="240" w:lineRule="auto"/>
              <w:ind w:left="-18" w:right="-14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sz w:val="22"/>
              </w:rPr>
              <w:t xml:space="preserve">Emergency </w:t>
            </w:r>
            <w:r w:rsidR="00543531">
              <w:rPr>
                <w:rFonts w:ascii="Calibri" w:hAnsi="Calibri"/>
                <w:sz w:val="22"/>
              </w:rPr>
              <w:t>R</w:t>
            </w:r>
            <w:r w:rsidRPr="006A5339">
              <w:rPr>
                <w:rFonts w:ascii="Calibri" w:hAnsi="Calibri"/>
                <w:sz w:val="22"/>
              </w:rPr>
              <w:t xml:space="preserve">esponse </w:t>
            </w:r>
            <w:r w:rsidR="00543531">
              <w:rPr>
                <w:rFonts w:ascii="Calibri" w:hAnsi="Calibri"/>
                <w:sz w:val="22"/>
              </w:rPr>
              <w:t>I</w:t>
            </w:r>
            <w:r w:rsidRPr="006A5339">
              <w:rPr>
                <w:rFonts w:ascii="Calibri" w:hAnsi="Calibri"/>
                <w:sz w:val="22"/>
              </w:rPr>
              <w:t>nformation</w:t>
            </w:r>
            <w:r w:rsidR="00BD764D">
              <w:rPr>
                <w:rFonts w:ascii="Calibri" w:hAnsi="Calibri"/>
                <w:sz w:val="22"/>
              </w:rPr>
              <w:t xml:space="preserve"> (ERI)</w:t>
            </w:r>
          </w:p>
        </w:tc>
      </w:tr>
      <w:tr w:rsidR="00B75D85" w:rsidRPr="006A5339" w14:paraId="6793CD88" w14:textId="77777777" w:rsidTr="00BD764D">
        <w:trPr>
          <w:cantSplit/>
        </w:trPr>
        <w:tc>
          <w:tcPr>
            <w:tcW w:w="720" w:type="dxa"/>
            <w:tcBorders>
              <w:left w:val="single" w:sz="12" w:space="0" w:color="auto"/>
            </w:tcBorders>
          </w:tcPr>
          <w:p w14:paraId="09485E21" w14:textId="77777777" w:rsidR="00B75D85" w:rsidRPr="0091505F" w:rsidRDefault="00B75D85" w:rsidP="0091505F">
            <w:pPr>
              <w:spacing w:before="60" w:line="240" w:lineRule="auto"/>
              <w:ind w:left="-115" w:right="-115"/>
              <w:jc w:val="center"/>
              <w:rPr>
                <w:rFonts w:ascii="Calibri" w:hAnsi="Calibri"/>
              </w:rPr>
            </w:pPr>
            <w:r w:rsidRPr="0091505F">
              <w:rPr>
                <w:rFonts w:ascii="Calibri" w:hAnsi="Calibri"/>
              </w:rPr>
              <w:sym w:font="Wingdings" w:char="F06F"/>
            </w:r>
            <w:r w:rsidRPr="0091505F">
              <w:rPr>
                <w:rFonts w:ascii="Calibri" w:hAnsi="Calibri"/>
              </w:rPr>
              <w:t xml:space="preserve"> </w:t>
            </w:r>
            <w:r w:rsidRPr="0091505F">
              <w:rPr>
                <w:rFonts w:ascii="Calibri" w:hAnsi="Calibri"/>
              </w:rPr>
              <w:sym w:font="Wingdings" w:char="F06F"/>
            </w:r>
          </w:p>
        </w:tc>
        <w:tc>
          <w:tcPr>
            <w:tcW w:w="9720" w:type="dxa"/>
            <w:gridSpan w:val="2"/>
            <w:tcBorders>
              <w:right w:val="single" w:sz="12" w:space="0" w:color="auto"/>
            </w:tcBorders>
          </w:tcPr>
          <w:p w14:paraId="384FC70B" w14:textId="77777777" w:rsidR="00B75D85" w:rsidRPr="006A5339" w:rsidRDefault="00B35F89" w:rsidP="006A5339">
            <w:pPr>
              <w:spacing w:before="40" w:after="40" w:line="240" w:lineRule="auto"/>
              <w:ind w:left="162" w:right="-18" w:hanging="187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sz w:val="22"/>
              </w:rPr>
              <w:t xml:space="preserve">Packing </w:t>
            </w:r>
            <w:r w:rsidR="00FD7631" w:rsidRPr="006A5339">
              <w:rPr>
                <w:rFonts w:ascii="Calibri" w:hAnsi="Calibri"/>
                <w:sz w:val="22"/>
              </w:rPr>
              <w:t>l</w:t>
            </w:r>
            <w:r w:rsidRPr="006A5339">
              <w:rPr>
                <w:rFonts w:ascii="Calibri" w:hAnsi="Calibri"/>
                <w:sz w:val="22"/>
              </w:rPr>
              <w:t>ist</w:t>
            </w:r>
          </w:p>
        </w:tc>
      </w:tr>
      <w:tr w:rsidR="00B75D85" w:rsidRPr="006A5339" w14:paraId="7FA4A913" w14:textId="77777777" w:rsidTr="00543531">
        <w:trPr>
          <w:cantSplit/>
        </w:trPr>
        <w:tc>
          <w:tcPr>
            <w:tcW w:w="720" w:type="dxa"/>
            <w:tcBorders>
              <w:left w:val="single" w:sz="12" w:space="0" w:color="auto"/>
            </w:tcBorders>
          </w:tcPr>
          <w:p w14:paraId="2C40C0C3" w14:textId="77777777" w:rsidR="00B75D85" w:rsidRPr="0091505F" w:rsidRDefault="00B75D85" w:rsidP="0091505F">
            <w:pPr>
              <w:spacing w:before="60" w:line="240" w:lineRule="auto"/>
              <w:ind w:left="-115" w:right="-115"/>
              <w:jc w:val="center"/>
              <w:rPr>
                <w:rFonts w:ascii="Calibri" w:hAnsi="Calibri"/>
              </w:rPr>
            </w:pPr>
            <w:r w:rsidRPr="0091505F">
              <w:rPr>
                <w:rFonts w:ascii="Calibri" w:hAnsi="Calibri"/>
              </w:rPr>
              <w:sym w:font="Wingdings" w:char="F06F"/>
            </w:r>
            <w:r w:rsidRPr="0091505F">
              <w:rPr>
                <w:rFonts w:ascii="Calibri" w:hAnsi="Calibri"/>
              </w:rPr>
              <w:t xml:space="preserve"> </w:t>
            </w:r>
            <w:r w:rsidRPr="0091505F">
              <w:rPr>
                <w:rFonts w:ascii="Calibri" w:hAnsi="Calibri"/>
              </w:rPr>
              <w:sym w:font="Wingdings" w:char="F06F"/>
            </w:r>
          </w:p>
        </w:tc>
        <w:tc>
          <w:tcPr>
            <w:tcW w:w="9720" w:type="dxa"/>
            <w:gridSpan w:val="2"/>
            <w:tcBorders>
              <w:right w:val="single" w:sz="12" w:space="0" w:color="auto"/>
            </w:tcBorders>
          </w:tcPr>
          <w:p w14:paraId="4B2FB0F6" w14:textId="77777777" w:rsidR="00B75D85" w:rsidRPr="006A5339" w:rsidRDefault="00B35F89" w:rsidP="006A5339">
            <w:pPr>
              <w:spacing w:before="40" w:after="40" w:line="240" w:lineRule="auto"/>
              <w:ind w:left="162" w:right="-18" w:hanging="187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sz w:val="22"/>
              </w:rPr>
              <w:t xml:space="preserve">Contamination </w:t>
            </w:r>
            <w:r w:rsidR="001C6A0C" w:rsidRPr="006A5339">
              <w:rPr>
                <w:rFonts w:ascii="Calibri" w:hAnsi="Calibri"/>
                <w:sz w:val="22"/>
              </w:rPr>
              <w:t>swipe analysis</w:t>
            </w:r>
            <w:r w:rsidRPr="006A5339">
              <w:rPr>
                <w:rFonts w:ascii="Calibri" w:hAnsi="Calibri"/>
                <w:sz w:val="22"/>
              </w:rPr>
              <w:t xml:space="preserve"> results</w:t>
            </w:r>
          </w:p>
        </w:tc>
      </w:tr>
      <w:tr w:rsidR="00B75D85" w:rsidRPr="006A5339" w14:paraId="162B9CA7" w14:textId="77777777" w:rsidTr="00BD764D">
        <w:trPr>
          <w:cantSplit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6AF74AB1" w14:textId="77777777" w:rsidR="00B75D85" w:rsidRPr="0091505F" w:rsidRDefault="00B75D85" w:rsidP="0091505F">
            <w:pPr>
              <w:spacing w:before="60" w:line="240" w:lineRule="auto"/>
              <w:ind w:left="-115" w:right="-115"/>
              <w:jc w:val="center"/>
              <w:rPr>
                <w:rFonts w:ascii="Calibri" w:hAnsi="Calibri"/>
              </w:rPr>
            </w:pPr>
            <w:r w:rsidRPr="0091505F">
              <w:rPr>
                <w:rFonts w:ascii="Calibri" w:hAnsi="Calibri"/>
              </w:rPr>
              <w:sym w:font="Wingdings" w:char="F06F"/>
            </w:r>
            <w:r w:rsidRPr="0091505F">
              <w:rPr>
                <w:rFonts w:ascii="Calibri" w:hAnsi="Calibri"/>
              </w:rPr>
              <w:t xml:space="preserve"> </w:t>
            </w:r>
            <w:r w:rsidRPr="0091505F">
              <w:rPr>
                <w:rFonts w:ascii="Calibri" w:hAnsi="Calibri"/>
              </w:rPr>
              <w:sym w:font="Wingdings" w:char="F06F"/>
            </w:r>
          </w:p>
        </w:tc>
        <w:tc>
          <w:tcPr>
            <w:tcW w:w="97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BF94DD5" w14:textId="77777777" w:rsidR="00B75D85" w:rsidRPr="006A5339" w:rsidRDefault="00B75D85" w:rsidP="006A5339">
            <w:pPr>
              <w:spacing w:before="40" w:after="40" w:line="240" w:lineRule="auto"/>
              <w:ind w:left="162" w:right="-18" w:hanging="187"/>
              <w:rPr>
                <w:rFonts w:ascii="Calibri" w:hAnsi="Calibri"/>
                <w:b/>
                <w:sz w:val="22"/>
              </w:rPr>
            </w:pPr>
            <w:r w:rsidRPr="006A5339">
              <w:rPr>
                <w:rFonts w:ascii="Calibri" w:hAnsi="Calibri"/>
                <w:sz w:val="22"/>
              </w:rPr>
              <w:t>No evidence of damage that could impair safe operation</w:t>
            </w:r>
          </w:p>
        </w:tc>
      </w:tr>
    </w:tbl>
    <w:p w14:paraId="222575F5" w14:textId="77777777" w:rsidR="00B75D85" w:rsidRPr="006A5339" w:rsidRDefault="00B75D85">
      <w:pPr>
        <w:spacing w:before="0" w:line="240" w:lineRule="auto"/>
        <w:rPr>
          <w:rFonts w:ascii="Calibri" w:hAnsi="Calibri"/>
          <w:sz w:val="4"/>
        </w:rPr>
      </w:pP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2"/>
        <w:gridCol w:w="9738"/>
      </w:tblGrid>
      <w:tr w:rsidR="0091505F" w:rsidRPr="006A5339" w14:paraId="6878A40D" w14:textId="77777777" w:rsidTr="00D15114">
        <w:trPr>
          <w:cantSplit/>
        </w:trPr>
        <w:tc>
          <w:tcPr>
            <w:tcW w:w="702" w:type="dxa"/>
          </w:tcPr>
          <w:p w14:paraId="28D51912" w14:textId="22D32690" w:rsidR="0091505F" w:rsidRPr="006A5339" w:rsidRDefault="0091505F" w:rsidP="00BD764D">
            <w:pPr>
              <w:spacing w:before="60"/>
              <w:ind w:left="-108" w:right="-11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Notes</w:t>
            </w:r>
            <w:r w:rsidRPr="006A5339"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9738" w:type="dxa"/>
          </w:tcPr>
          <w:p w14:paraId="2E615EA5" w14:textId="0DF835DD" w:rsidR="0091505F" w:rsidRPr="006A5339" w:rsidRDefault="0091505F" w:rsidP="00BD764D">
            <w:pPr>
              <w:tabs>
                <w:tab w:val="left" w:pos="360"/>
              </w:tabs>
              <w:spacing w:before="60"/>
              <w:rPr>
                <w:rFonts w:ascii="Calibri" w:hAnsi="Calibri"/>
                <w:b/>
                <w:sz w:val="22"/>
              </w:rPr>
            </w:pPr>
          </w:p>
        </w:tc>
      </w:tr>
    </w:tbl>
    <w:p w14:paraId="5AF4420F" w14:textId="77777777" w:rsidR="007A646C" w:rsidRDefault="007A646C">
      <w:pPr>
        <w:spacing w:before="0" w:line="240" w:lineRule="auto"/>
        <w:rPr>
          <w:rFonts w:ascii="Calibri" w:hAnsi="Calibri"/>
          <w:sz w:val="4"/>
        </w:rPr>
      </w:pPr>
    </w:p>
    <w:p w14:paraId="38ECF799" w14:textId="77777777" w:rsidR="009F0B05" w:rsidRPr="009F0B05" w:rsidRDefault="009F0B05" w:rsidP="009F0B05">
      <w:pPr>
        <w:rPr>
          <w:rFonts w:ascii="Calibri" w:hAnsi="Calibri"/>
          <w:sz w:val="4"/>
        </w:rPr>
      </w:pPr>
    </w:p>
    <w:sectPr w:rsidR="009F0B05" w:rsidRPr="009F0B05" w:rsidSect="001C6A0C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1080" w:header="720" w:footer="720" w:gutter="0"/>
      <w:paperSrc w:firs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7F5B" w14:textId="77777777" w:rsidR="001D32F7" w:rsidRDefault="001D32F7">
      <w:r>
        <w:separator/>
      </w:r>
    </w:p>
  </w:endnote>
  <w:endnote w:type="continuationSeparator" w:id="0">
    <w:p w14:paraId="71DB7915" w14:textId="77777777" w:rsidR="001D32F7" w:rsidRDefault="001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4496" w14:textId="77777777" w:rsidR="00C14920" w:rsidRDefault="00C14920">
    <w:pPr>
      <w:pStyle w:val="Footer"/>
      <w:spacing w:before="0" w:line="240" w:lineRule="auto"/>
      <w:rPr>
        <w:rFonts w:ascii="Tahoma" w:hAnsi="Tahoma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795F" w14:textId="5A115376" w:rsidR="007A3E8E" w:rsidRPr="00621538" w:rsidRDefault="00CC021E" w:rsidP="007A3E8E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FSU </w:t>
    </w:r>
    <w:r w:rsidR="00AA47DF">
      <w:rPr>
        <w:rFonts w:ascii="Calibri" w:hAnsi="Calibri"/>
        <w:sz w:val="20"/>
      </w:rPr>
      <w:t>Form ESH 10-1</w:t>
    </w:r>
    <w:r w:rsidR="007D0A0C">
      <w:rPr>
        <w:rFonts w:ascii="Calibri" w:hAnsi="Calibri"/>
        <w:sz w:val="20"/>
      </w:rPr>
      <w:t>3</w:t>
    </w:r>
    <w:r w:rsidR="007A3E8E">
      <w:rPr>
        <w:rFonts w:ascii="Calibri" w:hAnsi="Calibri"/>
        <w:sz w:val="20"/>
      </w:rPr>
      <w:t xml:space="preserve"> (</w:t>
    </w:r>
    <w:r w:rsidR="004F7A04">
      <w:rPr>
        <w:rFonts w:ascii="Calibri" w:hAnsi="Calibri"/>
        <w:sz w:val="20"/>
      </w:rPr>
      <w:t>7</w:t>
    </w:r>
    <w:r>
      <w:rPr>
        <w:rFonts w:ascii="Calibri" w:hAnsi="Calibri"/>
        <w:sz w:val="20"/>
      </w:rPr>
      <w:t>/</w:t>
    </w:r>
    <w:r w:rsidR="004F7A04">
      <w:rPr>
        <w:rFonts w:ascii="Calibri" w:hAnsi="Calibri"/>
        <w:sz w:val="20"/>
      </w:rPr>
      <w:t>1</w:t>
    </w:r>
    <w:r>
      <w:rPr>
        <w:rFonts w:ascii="Calibri" w:hAnsi="Calibri"/>
        <w:sz w:val="20"/>
      </w:rPr>
      <w:t>/25</w:t>
    </w:r>
    <w:r w:rsidR="007A3E8E">
      <w:rPr>
        <w:rFonts w:ascii="Calibri" w:hAnsi="Calibri"/>
        <w:sz w:val="20"/>
      </w:rPr>
      <w:t>)</w:t>
    </w:r>
    <w:r w:rsidR="007A3E8E">
      <w:rPr>
        <w:rFonts w:ascii="Calibri" w:hAnsi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2076" w14:textId="77777777" w:rsidR="001D32F7" w:rsidRDefault="001D32F7">
      <w:r>
        <w:separator/>
      </w:r>
    </w:p>
  </w:footnote>
  <w:footnote w:type="continuationSeparator" w:id="0">
    <w:p w14:paraId="29666F15" w14:textId="77777777" w:rsidR="001D32F7" w:rsidRDefault="001D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"/>
      <w:gridCol w:w="8640"/>
      <w:gridCol w:w="810"/>
    </w:tblGrid>
    <w:tr w:rsidR="00DC3F31" w14:paraId="315AF6AF" w14:textId="77777777" w:rsidTr="00CC021E">
      <w:tc>
        <w:tcPr>
          <w:tcW w:w="810" w:type="dxa"/>
        </w:tcPr>
        <w:p w14:paraId="6C8A46FC" w14:textId="77777777" w:rsidR="00DC3F31" w:rsidRDefault="00DC3F31" w:rsidP="00DC3F31">
          <w:pPr>
            <w:pStyle w:val="Header"/>
            <w:spacing w:before="20"/>
          </w:pPr>
          <w:r>
            <w:rPr>
              <w:noProof/>
            </w:rPr>
            <w:drawing>
              <wp:inline distT="0" distB="0" distL="0" distR="0" wp14:anchorId="33AEA946" wp14:editId="4EA0A0FF">
                <wp:extent cx="360485" cy="360485"/>
                <wp:effectExtent l="0" t="0" r="0" b="0"/>
                <wp:docPr id="1102915761" name="Picture 1" descr="A logo with text and flam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" descr="A logo with text and flame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737" cy="381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</w:tcPr>
        <w:p w14:paraId="0FD23041" w14:textId="0BFAB49D" w:rsidR="00DC3F31" w:rsidRDefault="00DC3F31" w:rsidP="00DC3F31">
          <w:pPr>
            <w:pStyle w:val="Header"/>
            <w:spacing w:before="0" w:line="200" w:lineRule="exact"/>
            <w:ind w:right="-144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</w:rPr>
            <w:t>FSU Dept. of Environmental Health &amp; Safety</w:t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34D23D1" wp14:editId="4163BFD9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b/>
              <w:bCs/>
              <w:sz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</w:rPr>
            <w:t xml:space="preserve">Radiation Safety </w:t>
          </w:r>
          <w:r w:rsidR="00CC021E">
            <w:rPr>
              <w:rFonts w:ascii="Calibri" w:hAnsi="Calibri" w:cs="Calibri"/>
              <w:b/>
              <w:bCs/>
              <w:sz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</w:rPr>
            <w:br/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AC3C725" wp14:editId="33BBA2B8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 xml:space="preserve">Tallahassee, FL 32306-4481 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405E433D" wp14:editId="7B463F31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810" w:type="dxa"/>
        </w:tcPr>
        <w:p w14:paraId="0D91E716" w14:textId="77777777" w:rsidR="00DC3F31" w:rsidRDefault="00DC3F31" w:rsidP="00DC3F31">
          <w:pPr>
            <w:pStyle w:val="Header"/>
            <w:spacing w:before="20"/>
            <w:ind w:left="-72" w:right="-101"/>
            <w:jc w:val="center"/>
          </w:pPr>
          <w:r>
            <w:rPr>
              <w:noProof/>
            </w:rPr>
            <w:drawing>
              <wp:inline distT="0" distB="0" distL="0" distR="0" wp14:anchorId="50F3384E" wp14:editId="1DC3EBC5">
                <wp:extent cx="343182" cy="343182"/>
                <wp:effectExtent l="0" t="0" r="0" b="0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307" cy="364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B65A30" w14:textId="383EF4D6" w:rsidR="00DC3F31" w:rsidRPr="007C44C8" w:rsidRDefault="00CC021E" w:rsidP="007C44C8">
    <w:pPr>
      <w:spacing w:line="240" w:lineRule="auto"/>
      <w:jc w:val="center"/>
      <w:rPr>
        <w:rFonts w:asciiTheme="minorHAnsi" w:hAnsiTheme="minorHAnsi" w:cstheme="minorHAnsi"/>
        <w:sz w:val="28"/>
        <w:szCs w:val="28"/>
      </w:rPr>
    </w:pPr>
    <w:r w:rsidRPr="007C44C8">
      <w:rPr>
        <w:rFonts w:ascii="Calibri" w:hAnsi="Calibri" w:cs="Calibri"/>
        <w:b/>
        <w:bCs/>
        <w:sz w:val="28"/>
        <w:szCs w:val="28"/>
      </w:rPr>
      <w:t>F</w:t>
    </w:r>
    <w:r w:rsidRPr="007C44C8">
      <w:rPr>
        <w:rFonts w:ascii="Calibri" w:hAnsi="Calibri" w:cs="Calibri"/>
        <w:b/>
        <w:bCs/>
        <w:szCs w:val="24"/>
      </w:rPr>
      <w:t>ORM</w:t>
    </w:r>
    <w:r w:rsidRPr="007C44C8">
      <w:rPr>
        <w:rFonts w:ascii="Calibri" w:hAnsi="Calibri" w:cs="Calibri"/>
        <w:b/>
        <w:bCs/>
        <w:sz w:val="28"/>
        <w:szCs w:val="28"/>
      </w:rPr>
      <w:t xml:space="preserve"> EHS 10-1</w:t>
    </w:r>
    <w:r w:rsidR="007D0A0C" w:rsidRPr="007C44C8">
      <w:rPr>
        <w:rFonts w:ascii="Calibri" w:hAnsi="Calibri" w:cs="Calibri"/>
        <w:b/>
        <w:bCs/>
        <w:sz w:val="28"/>
        <w:szCs w:val="28"/>
      </w:rPr>
      <w:t>3</w:t>
    </w:r>
  </w:p>
  <w:p w14:paraId="3AF27D11" w14:textId="77777777" w:rsidR="00C14920" w:rsidRDefault="00C14920">
    <w:pPr>
      <w:pStyle w:val="Header"/>
      <w:spacing w:before="0" w:line="240" w:lineRule="auto"/>
      <w:rPr>
        <w:rFonts w:ascii="Tahoma" w:hAnsi="Tahoma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6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322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734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1178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EA04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D55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B05A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1C08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982515">
    <w:abstractNumId w:val="4"/>
  </w:num>
  <w:num w:numId="2" w16cid:durableId="1110586591">
    <w:abstractNumId w:val="0"/>
  </w:num>
  <w:num w:numId="3" w16cid:durableId="2117631680">
    <w:abstractNumId w:val="5"/>
  </w:num>
  <w:num w:numId="4" w16cid:durableId="473183003">
    <w:abstractNumId w:val="6"/>
  </w:num>
  <w:num w:numId="5" w16cid:durableId="1343362959">
    <w:abstractNumId w:val="2"/>
  </w:num>
  <w:num w:numId="6" w16cid:durableId="411585250">
    <w:abstractNumId w:val="1"/>
  </w:num>
  <w:num w:numId="7" w16cid:durableId="325673238">
    <w:abstractNumId w:val="7"/>
  </w:num>
  <w:num w:numId="8" w16cid:durableId="1007564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50"/>
    <w:rsid w:val="000007F9"/>
    <w:rsid w:val="000509C9"/>
    <w:rsid w:val="001C6A0C"/>
    <w:rsid w:val="001D32F7"/>
    <w:rsid w:val="00202E7F"/>
    <w:rsid w:val="0027510C"/>
    <w:rsid w:val="002C243A"/>
    <w:rsid w:val="002D0B1A"/>
    <w:rsid w:val="00310532"/>
    <w:rsid w:val="00371DC2"/>
    <w:rsid w:val="00390871"/>
    <w:rsid w:val="004B2DB7"/>
    <w:rsid w:val="004F7A04"/>
    <w:rsid w:val="00500F93"/>
    <w:rsid w:val="00543531"/>
    <w:rsid w:val="00551BB2"/>
    <w:rsid w:val="00567941"/>
    <w:rsid w:val="0058445A"/>
    <w:rsid w:val="005C0371"/>
    <w:rsid w:val="005E4B1C"/>
    <w:rsid w:val="006018D8"/>
    <w:rsid w:val="0063651B"/>
    <w:rsid w:val="006A4E64"/>
    <w:rsid w:val="006A5339"/>
    <w:rsid w:val="00755DBC"/>
    <w:rsid w:val="0078223A"/>
    <w:rsid w:val="007A219F"/>
    <w:rsid w:val="007A3E8E"/>
    <w:rsid w:val="007A5419"/>
    <w:rsid w:val="007A646C"/>
    <w:rsid w:val="007B7622"/>
    <w:rsid w:val="007C44C8"/>
    <w:rsid w:val="007C56A9"/>
    <w:rsid w:val="007D0A0C"/>
    <w:rsid w:val="007D6116"/>
    <w:rsid w:val="00805405"/>
    <w:rsid w:val="0081716F"/>
    <w:rsid w:val="008421AD"/>
    <w:rsid w:val="0085581C"/>
    <w:rsid w:val="00875C95"/>
    <w:rsid w:val="00894EC2"/>
    <w:rsid w:val="008953D0"/>
    <w:rsid w:val="00897957"/>
    <w:rsid w:val="008B59B7"/>
    <w:rsid w:val="008B6796"/>
    <w:rsid w:val="008D0822"/>
    <w:rsid w:val="0091505F"/>
    <w:rsid w:val="00925A2B"/>
    <w:rsid w:val="00944450"/>
    <w:rsid w:val="009A6AC7"/>
    <w:rsid w:val="009B1054"/>
    <w:rsid w:val="009B263A"/>
    <w:rsid w:val="009F0B05"/>
    <w:rsid w:val="00A547BF"/>
    <w:rsid w:val="00A738F0"/>
    <w:rsid w:val="00A91DE6"/>
    <w:rsid w:val="00AA06F3"/>
    <w:rsid w:val="00AA47DF"/>
    <w:rsid w:val="00AA5717"/>
    <w:rsid w:val="00AC2B75"/>
    <w:rsid w:val="00AD279C"/>
    <w:rsid w:val="00B024E8"/>
    <w:rsid w:val="00B03679"/>
    <w:rsid w:val="00B35F89"/>
    <w:rsid w:val="00B4255B"/>
    <w:rsid w:val="00B75D85"/>
    <w:rsid w:val="00BB4B2E"/>
    <w:rsid w:val="00BD764D"/>
    <w:rsid w:val="00BF7A2C"/>
    <w:rsid w:val="00C14920"/>
    <w:rsid w:val="00C33525"/>
    <w:rsid w:val="00C3718A"/>
    <w:rsid w:val="00CC021E"/>
    <w:rsid w:val="00CC706F"/>
    <w:rsid w:val="00D15114"/>
    <w:rsid w:val="00D163C5"/>
    <w:rsid w:val="00D40187"/>
    <w:rsid w:val="00D758E6"/>
    <w:rsid w:val="00D8470C"/>
    <w:rsid w:val="00DB6EE8"/>
    <w:rsid w:val="00DC3F31"/>
    <w:rsid w:val="00E00500"/>
    <w:rsid w:val="00E35149"/>
    <w:rsid w:val="00E714BE"/>
    <w:rsid w:val="00EA49C2"/>
    <w:rsid w:val="00EC3011"/>
    <w:rsid w:val="00EF1E7A"/>
    <w:rsid w:val="00F82CC2"/>
    <w:rsid w:val="00F85A88"/>
    <w:rsid w:val="00F90EF6"/>
    <w:rsid w:val="00FD7631"/>
    <w:rsid w:val="00FE21A1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A05F9"/>
  <w15:chartTrackingRefBased/>
  <w15:docId w15:val="{DB1EDC36-92E6-1443-BC21-65BFEAA9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line="24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0" w:after="120" w:line="240" w:lineRule="auto"/>
      <w:ind w:left="7452"/>
      <w:outlineLvl w:val="0"/>
    </w:pPr>
    <w:rPr>
      <w:rFonts w:ascii="Tahoma" w:hAnsi="Tahoma"/>
      <w:b/>
      <w:sz w:val="18"/>
    </w:rPr>
  </w:style>
  <w:style w:type="paragraph" w:styleId="Heading2">
    <w:name w:val="heading 2"/>
    <w:basedOn w:val="Normal"/>
    <w:next w:val="Normal"/>
    <w:qFormat/>
    <w:pPr>
      <w:keepNext/>
      <w:spacing w:before="40" w:after="40" w:line="240" w:lineRule="auto"/>
      <w:ind w:left="72" w:right="-18"/>
      <w:outlineLvl w:val="1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ind w:left="-115" w:right="-115"/>
      <w:jc w:val="center"/>
      <w:outlineLvl w:val="3"/>
    </w:pPr>
    <w:rPr>
      <w:rFonts w:ascii="Tahoma" w:hAnsi="Tahoma"/>
      <w:b/>
      <w:sz w:val="12"/>
    </w:rPr>
  </w:style>
  <w:style w:type="paragraph" w:styleId="Heading5">
    <w:name w:val="heading 5"/>
    <w:basedOn w:val="Normal"/>
    <w:next w:val="NormalIndent"/>
    <w:qFormat/>
    <w:rsid w:val="007A5419"/>
    <w:pPr>
      <w:spacing w:before="0" w:line="240" w:lineRule="auto"/>
      <w:ind w:left="720"/>
      <w:outlineLvl w:val="4"/>
    </w:pPr>
    <w:rPr>
      <w:rFonts w:ascii="CG Times (W1)" w:hAnsi="CG Times (W1)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240" w:line="240" w:lineRule="exact"/>
      <w:ind w:left="900"/>
      <w:jc w:val="both"/>
    </w:pPr>
    <w:rPr>
      <w:rFonts w:ascii="Tahoma" w:hAnsi="Tahoma"/>
      <w:sz w:val="22"/>
    </w:r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Style1">
    <w:name w:val="Style1"/>
    <w:basedOn w:val="Normal"/>
    <w:pPr>
      <w:spacing w:before="240" w:line="240" w:lineRule="auto"/>
    </w:pPr>
    <w:rPr>
      <w:rFonts w:ascii="Times New Roman" w:hAnsi="Times New Roman"/>
      <w:kern w:val="24"/>
    </w:rPr>
  </w:style>
  <w:style w:type="paragraph" w:styleId="NormalIndent">
    <w:name w:val="Normal Indent"/>
    <w:basedOn w:val="Normal"/>
    <w:rsid w:val="007A5419"/>
    <w:pPr>
      <w:ind w:left="720"/>
    </w:pPr>
  </w:style>
  <w:style w:type="character" w:customStyle="1" w:styleId="FooterChar">
    <w:name w:val="Footer Char"/>
    <w:basedOn w:val="DefaultParagraphFont"/>
    <w:link w:val="Footer"/>
    <w:locked/>
    <w:rsid w:val="006A5339"/>
    <w:rPr>
      <w:rFonts w:ascii="Arial" w:hAnsi="Arial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D764D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DC3F31"/>
    <w:pPr>
      <w:spacing w:before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D75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10-8</vt:lpstr>
    </vt:vector>
  </TitlesOfParts>
  <Company>NDE,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10-8</dc:title>
  <dc:subject/>
  <dc:creator>Pete Cofer</dc:creator>
  <cp:keywords/>
  <dc:description/>
  <cp:lastModifiedBy>Walt Cofer</cp:lastModifiedBy>
  <cp:revision>13</cp:revision>
  <cp:lastPrinted>2002-10-01T20:15:00Z</cp:lastPrinted>
  <dcterms:created xsi:type="dcterms:W3CDTF">2024-06-20T21:40:00Z</dcterms:created>
  <dcterms:modified xsi:type="dcterms:W3CDTF">2025-07-01T01:11:00Z</dcterms:modified>
</cp:coreProperties>
</file>